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040C28" w:rsidRDefault="009271AB" w:rsidP="00586FE2">
      <w:pPr>
        <w:spacing w:after="0" w:line="240" w:lineRule="auto"/>
        <w:ind w:left="4536" w:right="18" w:firstLine="0"/>
        <w:rPr>
          <w:color w:val="auto"/>
          <w:szCs w:val="24"/>
        </w:rPr>
      </w:pPr>
      <w:r>
        <w:rPr>
          <w:b/>
          <w:color w:val="auto"/>
          <w:szCs w:val="24"/>
        </w:rPr>
        <w:t xml:space="preserve">COMISIÓN </w:t>
      </w:r>
      <w:r w:rsidR="004238C2" w:rsidRPr="00040C28">
        <w:rPr>
          <w:b/>
          <w:color w:val="auto"/>
          <w:szCs w:val="24"/>
        </w:rPr>
        <w:t xml:space="preserve">PERMANENTE </w:t>
      </w:r>
      <w:r>
        <w:rPr>
          <w:b/>
          <w:color w:val="auto"/>
          <w:szCs w:val="24"/>
        </w:rPr>
        <w:t xml:space="preserve">DE </w:t>
      </w:r>
      <w:r w:rsidR="00E8330E">
        <w:rPr>
          <w:b/>
          <w:color w:val="auto"/>
          <w:szCs w:val="24"/>
        </w:rPr>
        <w:t>DESARROLLO URBANO, VIVIENDA E INFRAESTRUCTURA</w:t>
      </w:r>
      <w:r w:rsidR="00E95F88" w:rsidRPr="00040C28">
        <w:rPr>
          <w:b/>
          <w:color w:val="auto"/>
          <w:szCs w:val="24"/>
        </w:rPr>
        <w:t xml:space="preserve">.- </w:t>
      </w:r>
      <w:r w:rsidR="004238C2" w:rsidRPr="00040C28">
        <w:rPr>
          <w:color w:val="auto"/>
          <w:szCs w:val="24"/>
        </w:rPr>
        <w:t>DIPUTADOS</w:t>
      </w:r>
      <w:r w:rsidR="00E8330E" w:rsidRPr="00040C28">
        <w:rPr>
          <w:color w:val="auto"/>
          <w:szCs w:val="24"/>
        </w:rPr>
        <w:t xml:space="preserve">: </w:t>
      </w:r>
      <w:r w:rsidR="00E8330E">
        <w:rPr>
          <w:color w:val="auto"/>
          <w:szCs w:val="24"/>
        </w:rPr>
        <w:t xml:space="preserve">LILA ROSA FRÍAS CASTILLO, </w:t>
      </w:r>
      <w:r w:rsidR="00A73EE5">
        <w:rPr>
          <w:color w:val="auto"/>
          <w:szCs w:val="24"/>
        </w:rPr>
        <w:t>MARÍA DE LOS MILAGROS ROMERO BASTARRECHEA</w:t>
      </w:r>
      <w:r w:rsidR="00E8330E">
        <w:rPr>
          <w:color w:val="auto"/>
          <w:szCs w:val="24"/>
        </w:rPr>
        <w:t xml:space="preserve">, MARCOS NICOLÁS RODRÍGUEZ RUZ, MANUEL ARMANDO DÍAZ </w:t>
      </w:r>
      <w:r w:rsidR="00D35108">
        <w:rPr>
          <w:color w:val="auto"/>
          <w:szCs w:val="24"/>
        </w:rPr>
        <w:t>SUÁREZ, LUIS HERMELINDO</w:t>
      </w:r>
      <w:r w:rsidR="00E8330E">
        <w:rPr>
          <w:color w:val="auto"/>
          <w:szCs w:val="24"/>
        </w:rPr>
        <w:t xml:space="preserve"> LOEZA PACHECO, WARNEL MAY ESCOBAR Y VÍCTOR MERARI SÁNCHEZ ROCA</w:t>
      </w:r>
      <w:r w:rsidR="00E8330E" w:rsidRPr="00040C28">
        <w:rPr>
          <w:color w:val="auto"/>
          <w:szCs w:val="24"/>
        </w:rPr>
        <w:t xml:space="preserve">.- - - - </w:t>
      </w:r>
      <w:r w:rsidR="00E8330E">
        <w:rPr>
          <w:color w:val="auto"/>
          <w:szCs w:val="24"/>
        </w:rPr>
        <w:t>- - - - - -</w:t>
      </w:r>
      <w:r w:rsidR="00A73EE5">
        <w:rPr>
          <w:color w:val="auto"/>
          <w:szCs w:val="24"/>
        </w:rPr>
        <w:t xml:space="preserve"> - - - - - - - </w:t>
      </w:r>
    </w:p>
    <w:p w:rsidR="00641D4D" w:rsidRPr="00040C28" w:rsidRDefault="00641D4D" w:rsidP="00D24177">
      <w:pPr>
        <w:spacing w:after="0" w:line="360" w:lineRule="auto"/>
        <w:ind w:left="-5" w:right="-15"/>
        <w:jc w:val="left"/>
        <w:rPr>
          <w:b/>
          <w:color w:val="auto"/>
          <w:szCs w:val="24"/>
        </w:rPr>
      </w:pPr>
    </w:p>
    <w:p w:rsidR="0028596B" w:rsidRPr="00040C28" w:rsidRDefault="004238C2" w:rsidP="00D24177">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E07A19" w:rsidRPr="00E07A19" w:rsidRDefault="00E07A19" w:rsidP="00E07A19">
      <w:pPr>
        <w:spacing w:after="0" w:line="360" w:lineRule="auto"/>
        <w:ind w:left="-11" w:right="-6" w:firstLine="11"/>
        <w:rPr>
          <w:szCs w:val="24"/>
        </w:rPr>
      </w:pPr>
      <w:r>
        <w:rPr>
          <w:color w:val="auto"/>
          <w:szCs w:val="24"/>
        </w:rPr>
        <w:tab/>
      </w:r>
      <w:r w:rsidR="0028596B" w:rsidRPr="00E07A19">
        <w:rPr>
          <w:color w:val="auto"/>
          <w:szCs w:val="24"/>
        </w:rPr>
        <w:t xml:space="preserve">En </w:t>
      </w:r>
      <w:r w:rsidR="0042119C" w:rsidRPr="00E07A19">
        <w:rPr>
          <w:color w:val="auto"/>
          <w:szCs w:val="24"/>
        </w:rPr>
        <w:t>s</w:t>
      </w:r>
      <w:r w:rsidR="0028596B" w:rsidRPr="00E07A19">
        <w:rPr>
          <w:color w:val="auto"/>
          <w:szCs w:val="24"/>
        </w:rPr>
        <w:t>esi</w:t>
      </w:r>
      <w:r w:rsidR="0032423C" w:rsidRPr="00E07A19">
        <w:rPr>
          <w:color w:val="auto"/>
          <w:szCs w:val="24"/>
        </w:rPr>
        <w:t>ó</w:t>
      </w:r>
      <w:r w:rsidR="0028596B" w:rsidRPr="00E07A19">
        <w:rPr>
          <w:color w:val="auto"/>
          <w:szCs w:val="24"/>
        </w:rPr>
        <w:t xml:space="preserve">n </w:t>
      </w:r>
      <w:r w:rsidR="0042119C" w:rsidRPr="00E07A19">
        <w:rPr>
          <w:color w:val="auto"/>
          <w:szCs w:val="24"/>
        </w:rPr>
        <w:t>o</w:t>
      </w:r>
      <w:r w:rsidR="0028596B" w:rsidRPr="00E07A19">
        <w:rPr>
          <w:color w:val="auto"/>
          <w:szCs w:val="24"/>
        </w:rPr>
        <w:t xml:space="preserve">rdinaria del Pleno </w:t>
      </w:r>
      <w:r w:rsidR="00B37F63" w:rsidRPr="00E07A19">
        <w:rPr>
          <w:color w:val="auto"/>
          <w:szCs w:val="24"/>
        </w:rPr>
        <w:t>celebrada en</w:t>
      </w:r>
      <w:r w:rsidR="0028596B" w:rsidRPr="00E07A19">
        <w:rPr>
          <w:color w:val="auto"/>
          <w:szCs w:val="24"/>
        </w:rPr>
        <w:t xml:space="preserve"> fecha</w:t>
      </w:r>
      <w:r w:rsidR="00FF4169" w:rsidRPr="00E07A19">
        <w:rPr>
          <w:color w:val="auto"/>
          <w:szCs w:val="24"/>
        </w:rPr>
        <w:t xml:space="preserve"> </w:t>
      </w:r>
      <w:r w:rsidR="00A56D1E" w:rsidRPr="00E07A19">
        <w:rPr>
          <w:color w:val="auto"/>
          <w:szCs w:val="24"/>
        </w:rPr>
        <w:t>1</w:t>
      </w:r>
      <w:r w:rsidR="00E8330E" w:rsidRPr="00E07A19">
        <w:rPr>
          <w:color w:val="auto"/>
          <w:szCs w:val="24"/>
        </w:rPr>
        <w:t>3</w:t>
      </w:r>
      <w:r w:rsidR="008347DF" w:rsidRPr="00E07A19">
        <w:rPr>
          <w:color w:val="auto"/>
          <w:szCs w:val="24"/>
        </w:rPr>
        <w:t xml:space="preserve"> </w:t>
      </w:r>
      <w:r w:rsidR="0028596B" w:rsidRPr="00E07A19">
        <w:rPr>
          <w:color w:val="auto"/>
          <w:szCs w:val="24"/>
        </w:rPr>
        <w:t xml:space="preserve">de </w:t>
      </w:r>
      <w:r w:rsidR="00E8330E" w:rsidRPr="00E07A19">
        <w:rPr>
          <w:color w:val="auto"/>
          <w:szCs w:val="24"/>
        </w:rPr>
        <w:t>diciembre</w:t>
      </w:r>
      <w:r w:rsidR="008347DF" w:rsidRPr="00E07A19">
        <w:rPr>
          <w:color w:val="auto"/>
          <w:szCs w:val="24"/>
        </w:rPr>
        <w:t xml:space="preserve"> </w:t>
      </w:r>
      <w:r w:rsidR="00BF0468" w:rsidRPr="00E07A19">
        <w:rPr>
          <w:color w:val="auto"/>
          <w:szCs w:val="24"/>
        </w:rPr>
        <w:t xml:space="preserve">del año </w:t>
      </w:r>
      <w:r w:rsidR="00E8330E" w:rsidRPr="00E07A19">
        <w:rPr>
          <w:color w:val="auto"/>
          <w:szCs w:val="24"/>
        </w:rPr>
        <w:t>2018</w:t>
      </w:r>
      <w:r w:rsidR="0028596B" w:rsidRPr="00E07A19">
        <w:rPr>
          <w:color w:val="auto"/>
          <w:szCs w:val="24"/>
        </w:rPr>
        <w:t>, se turn</w:t>
      </w:r>
      <w:r w:rsidR="0032423C" w:rsidRPr="00E07A19">
        <w:rPr>
          <w:color w:val="auto"/>
          <w:szCs w:val="24"/>
        </w:rPr>
        <w:t>ó</w:t>
      </w:r>
      <w:r w:rsidR="0028596B" w:rsidRPr="00E07A19">
        <w:rPr>
          <w:color w:val="auto"/>
          <w:szCs w:val="24"/>
        </w:rPr>
        <w:t xml:space="preserve"> para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320649" w:rsidRPr="00E07A19">
        <w:rPr>
          <w:color w:val="auto"/>
          <w:szCs w:val="24"/>
        </w:rPr>
        <w:t>la</w:t>
      </w:r>
      <w:r w:rsidR="005A69D7" w:rsidRPr="00E07A19">
        <w:rPr>
          <w:color w:val="auto"/>
          <w:szCs w:val="24"/>
        </w:rPr>
        <w:t xml:space="preserve"> </w:t>
      </w:r>
      <w:r w:rsidR="00F36B13" w:rsidRPr="00E07A19">
        <w:rPr>
          <w:color w:val="auto"/>
          <w:szCs w:val="24"/>
        </w:rPr>
        <w:t xml:space="preserve">iniciativa para modificar </w:t>
      </w:r>
      <w:r w:rsidRPr="00E07A19">
        <w:rPr>
          <w:szCs w:val="24"/>
        </w:rPr>
        <w:t>la Ley de Transporte del Estado de Yucatán,</w:t>
      </w:r>
      <w:r w:rsidR="005A69D7" w:rsidRPr="00E07A19">
        <w:rPr>
          <w:color w:val="auto"/>
          <w:szCs w:val="24"/>
        </w:rPr>
        <w:t xml:space="preserve"> suscrita </w:t>
      </w:r>
      <w:r w:rsidR="0028596B" w:rsidRPr="00E07A19">
        <w:rPr>
          <w:color w:val="auto"/>
          <w:szCs w:val="24"/>
        </w:rPr>
        <w:t xml:space="preserve">por </w:t>
      </w:r>
      <w:r>
        <w:rPr>
          <w:szCs w:val="24"/>
        </w:rPr>
        <w:t>la d</w:t>
      </w:r>
      <w:r w:rsidRPr="00E07A19">
        <w:rPr>
          <w:szCs w:val="24"/>
        </w:rPr>
        <w:t>iputada María de los Milagros Romero Bastarrechea, en nombre y representación de las diputadas integrante</w:t>
      </w:r>
      <w:r w:rsidR="00D35108">
        <w:rPr>
          <w:szCs w:val="24"/>
        </w:rPr>
        <w:t xml:space="preserve">s de la Fracción Legislativa del Partido </w:t>
      </w:r>
      <w:r w:rsidRPr="00E07A19">
        <w:rPr>
          <w:szCs w:val="24"/>
        </w:rPr>
        <w:t>Movimiento Ciudadano.</w:t>
      </w:r>
    </w:p>
    <w:p w:rsidR="00C53B17" w:rsidRPr="00040C28" w:rsidRDefault="00C53B17" w:rsidP="00E07A19">
      <w:pPr>
        <w:spacing w:after="0" w:line="360" w:lineRule="auto"/>
        <w:ind w:left="0" w:right="-6" w:firstLine="0"/>
        <w:rPr>
          <w:color w:val="auto"/>
          <w:szCs w:val="24"/>
        </w:rPr>
      </w:pPr>
    </w:p>
    <w:p w:rsidR="0028596B" w:rsidRPr="00040C28" w:rsidRDefault="0028596B" w:rsidP="00586FE2">
      <w:pPr>
        <w:spacing w:after="0" w:line="360" w:lineRule="auto"/>
        <w:ind w:left="0" w:right="62" w:firstLine="708"/>
        <w:rPr>
          <w:color w:val="auto"/>
          <w:szCs w:val="24"/>
        </w:rPr>
      </w:pPr>
      <w:r w:rsidRPr="00040C28">
        <w:rPr>
          <w:color w:val="auto"/>
          <w:szCs w:val="24"/>
        </w:rPr>
        <w:t xml:space="preserve">Los diputados integrantes de esta </w:t>
      </w:r>
      <w:r w:rsidR="009271AB">
        <w:rPr>
          <w:color w:val="auto"/>
          <w:szCs w:val="24"/>
        </w:rPr>
        <w:t>c</w:t>
      </w:r>
      <w:r w:rsidRPr="00040C28">
        <w:rPr>
          <w:color w:val="auto"/>
          <w:szCs w:val="24"/>
        </w:rPr>
        <w:t xml:space="preserve">omisión </w:t>
      </w:r>
      <w:r w:rsidR="009271AB">
        <w:rPr>
          <w:color w:val="auto"/>
          <w:szCs w:val="24"/>
        </w:rPr>
        <w:t>p</w:t>
      </w:r>
      <w:r w:rsidRPr="00040C28">
        <w:rPr>
          <w:color w:val="auto"/>
          <w:szCs w:val="24"/>
        </w:rPr>
        <w:t>ermanente, en los trabajos de estudio y análisis de la iniciativa antes mencionada, tomamos en consideración los siguientes,</w:t>
      </w:r>
    </w:p>
    <w:p w:rsidR="00900C30" w:rsidRPr="00040C28" w:rsidRDefault="00900C30" w:rsidP="00D24177">
      <w:pPr>
        <w:spacing w:after="0" w:line="360" w:lineRule="auto"/>
        <w:ind w:left="0" w:right="62" w:firstLine="0"/>
        <w:jc w:val="center"/>
        <w:rPr>
          <w:b/>
          <w:color w:val="auto"/>
          <w:szCs w:val="24"/>
        </w:rPr>
      </w:pPr>
    </w:p>
    <w:p w:rsidR="0028596B" w:rsidRPr="00040C28" w:rsidRDefault="0028596B" w:rsidP="00586FE2">
      <w:pPr>
        <w:spacing w:after="0" w:line="360" w:lineRule="auto"/>
        <w:ind w:left="0" w:right="62" w:firstLine="0"/>
        <w:jc w:val="center"/>
        <w:rPr>
          <w:b/>
          <w:color w:val="auto"/>
          <w:szCs w:val="24"/>
        </w:rPr>
      </w:pPr>
      <w:r w:rsidRPr="00040C28">
        <w:rPr>
          <w:b/>
          <w:color w:val="auto"/>
          <w:szCs w:val="24"/>
        </w:rPr>
        <w:t>A N T E C E D E N T E S:</w:t>
      </w:r>
    </w:p>
    <w:p w:rsidR="0028596B" w:rsidRPr="00040C28" w:rsidRDefault="0028596B" w:rsidP="00D24177">
      <w:pPr>
        <w:spacing w:after="0" w:line="360" w:lineRule="auto"/>
        <w:ind w:left="0" w:right="62" w:firstLine="0"/>
        <w:rPr>
          <w:color w:val="auto"/>
          <w:szCs w:val="24"/>
        </w:rPr>
      </w:pPr>
    </w:p>
    <w:p w:rsidR="00B85A88" w:rsidRPr="00040C28" w:rsidRDefault="00F14A16" w:rsidP="00586FE2">
      <w:pPr>
        <w:spacing w:after="0" w:line="360" w:lineRule="auto"/>
        <w:ind w:left="0" w:right="62" w:firstLine="708"/>
        <w:rPr>
          <w:color w:val="auto"/>
          <w:szCs w:val="24"/>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En fecha </w:t>
      </w:r>
      <w:r w:rsidR="00E07A19">
        <w:rPr>
          <w:color w:val="auto"/>
          <w:szCs w:val="24"/>
        </w:rPr>
        <w:t>15</w:t>
      </w:r>
      <w:r w:rsidR="0028596B" w:rsidRPr="00040C28">
        <w:rPr>
          <w:color w:val="auto"/>
          <w:szCs w:val="24"/>
        </w:rPr>
        <w:t xml:space="preserve"> de </w:t>
      </w:r>
      <w:r w:rsidR="00E07A19">
        <w:rPr>
          <w:color w:val="auto"/>
          <w:szCs w:val="24"/>
        </w:rPr>
        <w:t>mayo</w:t>
      </w:r>
      <w:r w:rsidR="0028596B" w:rsidRPr="00040C28">
        <w:rPr>
          <w:color w:val="auto"/>
          <w:szCs w:val="24"/>
        </w:rPr>
        <w:t xml:space="preserve"> de </w:t>
      </w:r>
      <w:r w:rsidR="00E07A19">
        <w:rPr>
          <w:color w:val="auto"/>
          <w:szCs w:val="24"/>
        </w:rPr>
        <w:t>1999</w:t>
      </w:r>
      <w:r w:rsidR="009271AB">
        <w:rPr>
          <w:color w:val="auto"/>
          <w:szCs w:val="24"/>
        </w:rPr>
        <w:t xml:space="preserve"> se publicó, </w:t>
      </w:r>
      <w:r w:rsidR="0028596B" w:rsidRPr="00040C28">
        <w:rPr>
          <w:color w:val="auto"/>
          <w:szCs w:val="24"/>
        </w:rPr>
        <w:t xml:space="preserve">en el </w:t>
      </w:r>
      <w:r w:rsidR="00F86146" w:rsidRPr="00040C28">
        <w:rPr>
          <w:color w:val="auto"/>
          <w:szCs w:val="24"/>
        </w:rPr>
        <w:t>D</w:t>
      </w:r>
      <w:r w:rsidR="0028596B" w:rsidRPr="00040C28">
        <w:rPr>
          <w:color w:val="auto"/>
          <w:szCs w:val="24"/>
        </w:rPr>
        <w:t xml:space="preserve">iario </w:t>
      </w:r>
      <w:r w:rsidR="00F86146" w:rsidRPr="00040C28">
        <w:rPr>
          <w:color w:val="auto"/>
          <w:szCs w:val="24"/>
        </w:rPr>
        <w:t>O</w:t>
      </w:r>
      <w:r w:rsidR="0028596B" w:rsidRPr="00040C28">
        <w:rPr>
          <w:color w:val="auto"/>
          <w:szCs w:val="24"/>
        </w:rPr>
        <w:t xml:space="preserve">ficial del </w:t>
      </w:r>
      <w:r w:rsidR="00F86146" w:rsidRPr="00040C28">
        <w:rPr>
          <w:color w:val="auto"/>
          <w:szCs w:val="24"/>
        </w:rPr>
        <w:t>G</w:t>
      </w:r>
      <w:r w:rsidR="0028596B" w:rsidRPr="00040C28">
        <w:rPr>
          <w:color w:val="auto"/>
          <w:szCs w:val="24"/>
        </w:rPr>
        <w:t xml:space="preserve">obierno del </w:t>
      </w:r>
      <w:r w:rsidR="00F86146" w:rsidRPr="00040C28">
        <w:rPr>
          <w:color w:val="auto"/>
          <w:szCs w:val="24"/>
        </w:rPr>
        <w:t>E</w:t>
      </w:r>
      <w:r w:rsidR="009271AB">
        <w:rPr>
          <w:color w:val="auto"/>
          <w:szCs w:val="24"/>
        </w:rPr>
        <w:t xml:space="preserve">stado, </w:t>
      </w:r>
      <w:r w:rsidR="006531A8" w:rsidRPr="00040C28">
        <w:rPr>
          <w:color w:val="auto"/>
          <w:szCs w:val="24"/>
        </w:rPr>
        <w:t xml:space="preserve">la Ley </w:t>
      </w:r>
      <w:r w:rsidR="00E07A19">
        <w:rPr>
          <w:color w:val="auto"/>
          <w:szCs w:val="24"/>
        </w:rPr>
        <w:t xml:space="preserve">de Transporte del Estado de </w:t>
      </w:r>
      <w:r w:rsidR="006531A8" w:rsidRPr="00040C28">
        <w:rPr>
          <w:color w:val="auto"/>
          <w:szCs w:val="24"/>
        </w:rPr>
        <w:t>Yucatán</w:t>
      </w:r>
      <w:r w:rsidR="009271AB">
        <w:rPr>
          <w:color w:val="auto"/>
          <w:szCs w:val="24"/>
        </w:rPr>
        <w:t xml:space="preserve"> ordenamiento que ha</w:t>
      </w:r>
      <w:r w:rsidR="0028596B" w:rsidRPr="00040C28">
        <w:rPr>
          <w:color w:val="auto"/>
          <w:szCs w:val="24"/>
        </w:rPr>
        <w:t xml:space="preserve"> </w:t>
      </w:r>
      <w:r w:rsidR="00D35108">
        <w:rPr>
          <w:color w:val="auto"/>
          <w:szCs w:val="24"/>
        </w:rPr>
        <w:t>tenido</w:t>
      </w:r>
      <w:r w:rsidR="00B37F63" w:rsidRPr="00040C28">
        <w:rPr>
          <w:color w:val="auto"/>
          <w:szCs w:val="24"/>
        </w:rPr>
        <w:t xml:space="preserve"> </w:t>
      </w:r>
      <w:r w:rsidR="006531A8" w:rsidRPr="00040C28">
        <w:rPr>
          <w:color w:val="auto"/>
          <w:szCs w:val="24"/>
        </w:rPr>
        <w:t>dos</w:t>
      </w:r>
      <w:r w:rsidR="00B37F63" w:rsidRPr="00040C28">
        <w:rPr>
          <w:color w:val="auto"/>
          <w:szCs w:val="24"/>
        </w:rPr>
        <w:t xml:space="preserve"> reformas</w:t>
      </w:r>
      <w:r w:rsidR="00B55B42" w:rsidRPr="00040C28">
        <w:rPr>
          <w:color w:val="auto"/>
          <w:szCs w:val="24"/>
        </w:rPr>
        <w:t xml:space="preserve">, siendo la </w:t>
      </w:r>
      <w:r w:rsidR="00162C34" w:rsidRPr="00040C28">
        <w:rPr>
          <w:color w:val="auto"/>
          <w:szCs w:val="24"/>
        </w:rPr>
        <w:t xml:space="preserve">última modificación el </w:t>
      </w:r>
      <w:r w:rsidR="00B85A88" w:rsidRPr="00040C28">
        <w:rPr>
          <w:color w:val="auto"/>
          <w:szCs w:val="24"/>
        </w:rPr>
        <w:t xml:space="preserve">28 de </w:t>
      </w:r>
      <w:r w:rsidR="006531A8" w:rsidRPr="00040C28">
        <w:rPr>
          <w:color w:val="auto"/>
          <w:szCs w:val="24"/>
        </w:rPr>
        <w:t>diciembre</w:t>
      </w:r>
      <w:r w:rsidR="00162C34" w:rsidRPr="00040C28">
        <w:rPr>
          <w:color w:val="auto"/>
          <w:szCs w:val="24"/>
        </w:rPr>
        <w:t xml:space="preserve"> </w:t>
      </w:r>
      <w:r w:rsidR="006531A8" w:rsidRPr="00040C28">
        <w:rPr>
          <w:color w:val="auto"/>
          <w:szCs w:val="24"/>
        </w:rPr>
        <w:t>de 2016</w:t>
      </w:r>
      <w:r w:rsidR="00B85A88" w:rsidRPr="00040C28">
        <w:rPr>
          <w:color w:val="auto"/>
          <w:szCs w:val="24"/>
        </w:rPr>
        <w:t xml:space="preserve"> publicada en el decreto </w:t>
      </w:r>
      <w:r w:rsidR="006531A8" w:rsidRPr="00040C28">
        <w:rPr>
          <w:color w:val="auto"/>
          <w:szCs w:val="24"/>
        </w:rPr>
        <w:t>428</w:t>
      </w:r>
      <w:r w:rsidR="009271AB">
        <w:rPr>
          <w:color w:val="auto"/>
          <w:szCs w:val="24"/>
        </w:rPr>
        <w:t xml:space="preserve"> en el referido medio de divulgación oficial</w:t>
      </w:r>
      <w:r w:rsidR="00B85A88" w:rsidRPr="00040C28">
        <w:rPr>
          <w:color w:val="auto"/>
          <w:szCs w:val="24"/>
        </w:rPr>
        <w:t xml:space="preserve">. </w:t>
      </w:r>
    </w:p>
    <w:p w:rsidR="00B85A88" w:rsidRPr="00040C28" w:rsidRDefault="00B85A88" w:rsidP="00586FE2">
      <w:pPr>
        <w:spacing w:after="0" w:line="360" w:lineRule="auto"/>
        <w:ind w:left="0" w:right="62" w:firstLine="708"/>
        <w:rPr>
          <w:color w:val="auto"/>
          <w:szCs w:val="24"/>
        </w:rPr>
      </w:pPr>
    </w:p>
    <w:p w:rsidR="00E07A19" w:rsidRDefault="00E07A19" w:rsidP="00E07A19">
      <w:pPr>
        <w:spacing w:after="0" w:line="360" w:lineRule="auto"/>
        <w:ind w:left="-11" w:right="-6" w:firstLine="11"/>
      </w:pPr>
      <w:r>
        <w:rPr>
          <w:color w:val="auto"/>
          <w:szCs w:val="24"/>
        </w:rPr>
        <w:tab/>
      </w:r>
      <w:r w:rsidR="009271AB">
        <w:rPr>
          <w:color w:val="auto"/>
          <w:szCs w:val="24"/>
        </w:rPr>
        <w:t xml:space="preserve">En esencia el ordenamiento en la materia </w:t>
      </w:r>
      <w:r w:rsidR="0028596B" w:rsidRPr="00040C28">
        <w:rPr>
          <w:color w:val="auto"/>
          <w:szCs w:val="24"/>
        </w:rPr>
        <w:t xml:space="preserve">tiene por objeto </w:t>
      </w:r>
      <w:r>
        <w:t>regular el servicio de transporte, tanto público como particular, en sus diferentes tipos, y los servicios auxiliares de éstos.</w:t>
      </w:r>
    </w:p>
    <w:p w:rsidR="00903ED0" w:rsidRPr="00040C28" w:rsidRDefault="00903ED0" w:rsidP="00E07A19">
      <w:pPr>
        <w:spacing w:after="0" w:line="360" w:lineRule="auto"/>
        <w:ind w:left="0" w:right="62" w:firstLine="708"/>
        <w:rPr>
          <w:b/>
          <w:i/>
          <w:color w:val="auto"/>
          <w:szCs w:val="24"/>
        </w:rPr>
      </w:pPr>
    </w:p>
    <w:p w:rsidR="00E07A19" w:rsidRPr="00E07A19" w:rsidRDefault="00E07A19" w:rsidP="00E07A19">
      <w:pPr>
        <w:spacing w:after="0" w:line="360" w:lineRule="auto"/>
        <w:ind w:left="-11" w:right="-6" w:firstLine="11"/>
        <w:rPr>
          <w:szCs w:val="24"/>
        </w:rPr>
      </w:pPr>
      <w:r>
        <w:rPr>
          <w:b/>
          <w:color w:val="auto"/>
          <w:szCs w:val="24"/>
        </w:rPr>
        <w:tab/>
      </w:r>
      <w:r w:rsidR="004B4CAC" w:rsidRPr="00040C28">
        <w:rPr>
          <w:b/>
          <w:color w:val="auto"/>
          <w:szCs w:val="24"/>
        </w:rPr>
        <w:t>SEGUND</w:t>
      </w:r>
      <w:r w:rsidR="00646CEC" w:rsidRPr="00040C28">
        <w:rPr>
          <w:b/>
          <w:color w:val="auto"/>
          <w:szCs w:val="24"/>
        </w:rPr>
        <w:t>O.</w:t>
      </w:r>
      <w:r w:rsidR="00A46766" w:rsidRPr="00040C28">
        <w:rPr>
          <w:b/>
          <w:color w:val="auto"/>
          <w:szCs w:val="24"/>
        </w:rPr>
        <w:t>-</w:t>
      </w:r>
      <w:r w:rsidR="00646CEC" w:rsidRPr="00040C28">
        <w:rPr>
          <w:b/>
          <w:color w:val="auto"/>
          <w:szCs w:val="24"/>
        </w:rPr>
        <w:t xml:space="preserve"> </w:t>
      </w:r>
      <w:r w:rsidR="00646CEC" w:rsidRPr="00040C28">
        <w:rPr>
          <w:color w:val="auto"/>
          <w:szCs w:val="24"/>
        </w:rPr>
        <w:t>En</w:t>
      </w:r>
      <w:r w:rsidR="004B4CAC" w:rsidRPr="00040C28">
        <w:rPr>
          <w:color w:val="auto"/>
          <w:szCs w:val="24"/>
        </w:rPr>
        <w:t xml:space="preserve"> fecha </w:t>
      </w:r>
      <w:r>
        <w:rPr>
          <w:color w:val="auto"/>
          <w:szCs w:val="24"/>
        </w:rPr>
        <w:t>10</w:t>
      </w:r>
      <w:r w:rsidR="004B4CAC" w:rsidRPr="00040C28">
        <w:rPr>
          <w:color w:val="auto"/>
          <w:szCs w:val="24"/>
        </w:rPr>
        <w:t xml:space="preserve"> de </w:t>
      </w:r>
      <w:r>
        <w:rPr>
          <w:color w:val="auto"/>
          <w:szCs w:val="24"/>
        </w:rPr>
        <w:t>diciembre</w:t>
      </w:r>
      <w:r w:rsidR="004B4CAC" w:rsidRPr="00040C28">
        <w:rPr>
          <w:color w:val="auto"/>
          <w:szCs w:val="24"/>
        </w:rPr>
        <w:t xml:space="preserve"> del año </w:t>
      </w:r>
      <w:r>
        <w:rPr>
          <w:color w:val="auto"/>
          <w:szCs w:val="24"/>
        </w:rPr>
        <w:t>2018</w:t>
      </w:r>
      <w:r w:rsidR="00900C30" w:rsidRPr="00040C28">
        <w:rPr>
          <w:color w:val="auto"/>
          <w:szCs w:val="24"/>
        </w:rPr>
        <w:t xml:space="preserve"> fue presentada ante esta</w:t>
      </w:r>
      <w:r w:rsidR="004B4CAC" w:rsidRPr="00040C28">
        <w:rPr>
          <w:color w:val="auto"/>
          <w:szCs w:val="24"/>
        </w:rPr>
        <w:t xml:space="preserve"> </w:t>
      </w:r>
      <w:r w:rsidR="009271AB">
        <w:rPr>
          <w:color w:val="auto"/>
          <w:szCs w:val="24"/>
        </w:rPr>
        <w:t>s</w:t>
      </w:r>
      <w:r w:rsidR="00900C30" w:rsidRPr="00040C28">
        <w:rPr>
          <w:color w:val="auto"/>
          <w:szCs w:val="24"/>
        </w:rPr>
        <w:t>oberanía</w:t>
      </w:r>
      <w:r w:rsidR="00646CEC" w:rsidRPr="00040C28">
        <w:rPr>
          <w:color w:val="auto"/>
          <w:szCs w:val="24"/>
        </w:rPr>
        <w:t xml:space="preserve"> la iniciativa </w:t>
      </w:r>
      <w:r w:rsidRPr="00E07A19">
        <w:rPr>
          <w:szCs w:val="24"/>
        </w:rPr>
        <w:t>para modificar la Ley de Transporte del Estado de Yucatán,</w:t>
      </w:r>
      <w:r w:rsidRPr="00E07A19">
        <w:rPr>
          <w:color w:val="auto"/>
          <w:szCs w:val="24"/>
        </w:rPr>
        <w:t xml:space="preserve"> suscrita por </w:t>
      </w:r>
      <w:r>
        <w:rPr>
          <w:szCs w:val="24"/>
        </w:rPr>
        <w:t>la d</w:t>
      </w:r>
      <w:r w:rsidRPr="00E07A19">
        <w:rPr>
          <w:szCs w:val="24"/>
        </w:rPr>
        <w:t>iputada María de los Milagros Romero Bastarrechea, en nombre y representación de las diputadas integrante</w:t>
      </w:r>
      <w:r w:rsidR="00D35108">
        <w:rPr>
          <w:szCs w:val="24"/>
        </w:rPr>
        <w:t xml:space="preserve">s de la Fracción Legislativa del Partido </w:t>
      </w:r>
      <w:r w:rsidRPr="00E07A19">
        <w:rPr>
          <w:szCs w:val="24"/>
        </w:rPr>
        <w:t>Movimiento Ciudadano.</w:t>
      </w:r>
    </w:p>
    <w:p w:rsidR="00A46766" w:rsidRPr="00040C28" w:rsidRDefault="00A46766" w:rsidP="00A46766">
      <w:pPr>
        <w:spacing w:after="0" w:line="360" w:lineRule="auto"/>
        <w:ind w:left="0" w:right="62" w:firstLine="708"/>
        <w:rPr>
          <w:color w:val="auto"/>
          <w:szCs w:val="24"/>
        </w:rPr>
      </w:pPr>
    </w:p>
    <w:p w:rsidR="00E07A19" w:rsidRDefault="00E07A19" w:rsidP="00E07A19">
      <w:pPr>
        <w:spacing w:after="0" w:line="360" w:lineRule="auto"/>
        <w:ind w:left="0" w:right="62" w:firstLine="709"/>
        <w:rPr>
          <w:color w:val="auto"/>
          <w:szCs w:val="24"/>
        </w:rPr>
      </w:pPr>
      <w:r>
        <w:rPr>
          <w:color w:val="auto"/>
          <w:szCs w:val="24"/>
        </w:rPr>
        <w:t>La</w:t>
      </w:r>
      <w:r w:rsidR="00646CEC" w:rsidRPr="00040C28">
        <w:rPr>
          <w:color w:val="auto"/>
          <w:szCs w:val="24"/>
        </w:rPr>
        <w:t xml:space="preserve"> </w:t>
      </w:r>
      <w:proofErr w:type="spellStart"/>
      <w:r>
        <w:rPr>
          <w:color w:val="auto"/>
          <w:szCs w:val="24"/>
        </w:rPr>
        <w:t>signante</w:t>
      </w:r>
      <w:proofErr w:type="spellEnd"/>
      <w:r w:rsidR="00646CEC" w:rsidRPr="00040C28">
        <w:rPr>
          <w:color w:val="auto"/>
          <w:szCs w:val="24"/>
        </w:rPr>
        <w:t xml:space="preserve"> </w:t>
      </w:r>
      <w:r w:rsidR="00D35108">
        <w:rPr>
          <w:color w:val="auto"/>
          <w:szCs w:val="24"/>
        </w:rPr>
        <w:t>señaló</w:t>
      </w:r>
      <w:r w:rsidR="00646CEC" w:rsidRPr="00040C28">
        <w:rPr>
          <w:color w:val="auto"/>
          <w:szCs w:val="24"/>
        </w:rPr>
        <w:t>, en la parte conducente de su exposición de motivos, lo siguiente:</w:t>
      </w:r>
    </w:p>
    <w:p w:rsidR="00E84F26" w:rsidRDefault="00E84F26" w:rsidP="00D24177">
      <w:pPr>
        <w:spacing w:after="0" w:line="240" w:lineRule="auto"/>
        <w:ind w:left="0" w:right="62" w:firstLine="709"/>
        <w:rPr>
          <w:color w:val="auto"/>
          <w:szCs w:val="24"/>
        </w:rPr>
      </w:pPr>
    </w:p>
    <w:p w:rsidR="00E07A19" w:rsidRPr="00E07A19" w:rsidRDefault="00F94EC2" w:rsidP="00E84F26">
      <w:pPr>
        <w:spacing w:after="0" w:line="240" w:lineRule="auto"/>
        <w:ind w:left="567" w:right="346" w:firstLine="709"/>
        <w:rPr>
          <w:i/>
          <w:sz w:val="20"/>
          <w:szCs w:val="20"/>
        </w:rPr>
      </w:pPr>
      <w:r>
        <w:rPr>
          <w:i/>
          <w:sz w:val="20"/>
          <w:szCs w:val="20"/>
        </w:rPr>
        <w:t>“</w:t>
      </w:r>
      <w:r w:rsidR="00E07A19" w:rsidRPr="00E07A19">
        <w:rPr>
          <w:i/>
          <w:sz w:val="20"/>
          <w:szCs w:val="20"/>
        </w:rPr>
        <w:t>El transporte público es un derecho que tenemos como ciudadanos, y es obligación del Gobierno del Estado otorgárnoslos con eficacia, higiene, regularidad, seguridad y buen trato. Lamentablemente la realidad del servicio de transporte en Yucatán está muy lejos de ser la ideal.</w:t>
      </w:r>
    </w:p>
    <w:p w:rsidR="00D24177" w:rsidRDefault="00D24177"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sidR="00E84F26">
        <w:rPr>
          <w:i/>
          <w:sz w:val="20"/>
          <w:szCs w:val="20"/>
        </w:rPr>
        <w:tab/>
      </w:r>
      <w:r w:rsidR="00E07A19" w:rsidRPr="00E07A19">
        <w:rPr>
          <w:i/>
          <w:sz w:val="20"/>
          <w:szCs w:val="20"/>
        </w:rPr>
        <w:t xml:space="preserve">Muchas de las carencias que hoy presenta el servicio de transporte público se deben, por una parte, a que la ley que lo regula es vieja y ha dejado de tener vigencia luego de 19 años de existencia, y otra a que la visión con que fue creada no estuvo centrada en las necesidades ciudadanas. </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84F26">
        <w:rPr>
          <w:i/>
          <w:sz w:val="20"/>
          <w:szCs w:val="20"/>
        </w:rPr>
        <w:t>…</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La movilidad urbana es un tema de fundamental importancia para los ciudadanos, en especial para quienes habitan las grandes ciudades. La necesidad de traslado que todos tenemos requiere de condiciones físicas, técnicas y normativas que lo garanticen.</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Las leyes de transporte deben concebirse como un medio para hacer efectivo el derecho a la movilidad ciudadana a través de servicios como el transporte público de pasajeros. Para ello, necesitamos normas modernas y actualizadas.</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La Ley de Transporte del Estado de Yucatán tiene, entre sus grandes inconvenientes que carece de una visión centrada en el ciudadano usuario y se estructura con la idea de regular el servicio y normar el uso de las concesiones.</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lastRenderedPageBreak/>
        <w:tab/>
      </w:r>
      <w:r>
        <w:rPr>
          <w:i/>
          <w:sz w:val="20"/>
          <w:szCs w:val="20"/>
        </w:rPr>
        <w:tab/>
      </w:r>
      <w:r>
        <w:rPr>
          <w:i/>
          <w:sz w:val="20"/>
          <w:szCs w:val="20"/>
        </w:rPr>
        <w:tab/>
      </w:r>
      <w:r w:rsidR="00E07A19" w:rsidRPr="00E07A19">
        <w:rPr>
          <w:i/>
          <w:sz w:val="20"/>
          <w:szCs w:val="20"/>
        </w:rPr>
        <w:t xml:space="preserve">Uno de los principales errores de la Ley de Transporte es otorgar las concesiones con la finalidad de que el servicio de transporte público se “explotado”. Esa sola disposición evidencia una concepción errónea de dicho servicio, la cual ha servido para que los concesionarios se sientan dueños del mismo, en perjuicio de los ciudadanos. </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Consideramos que dicho error debe corregirse y así evitar que los usuarios sigan siendo considerados como un medio de explotación y no como tenedores de un derecho.</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Por ello, la reforma que proponemos da un paso adelante hacia considerar el transporte público como parte del derecho fundamental a la movilidad de todos los ciudadanos.</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Proponemos poner al ciudadano como principal destinatario de la norma puntualizando sus derechos como usuario del servicio, y desplazamos la visión centrada en el servicio y en el concesionario.</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Proponemos reconocer y garantizar los derechos que tienen los ciudadanos como usuarios del servicio público de transporte. Y para ello, asegurar el respeto a dicho derecho a través de disposiciones sancionadoras que busquen, más que inhibir conductas, incentivar acciones que redunden en una nueva cultura caracterizada por un servicio público de transporte de calidad y centrado en el usuario.</w:t>
      </w:r>
    </w:p>
    <w:p w:rsidR="00E07A19" w:rsidRPr="00E07A19" w:rsidRDefault="00E07A19" w:rsidP="00E84F26">
      <w:pPr>
        <w:spacing w:after="0" w:line="240" w:lineRule="auto"/>
        <w:ind w:left="567" w:right="346"/>
        <w:rPr>
          <w:i/>
          <w:sz w:val="20"/>
          <w:szCs w:val="20"/>
        </w:rPr>
      </w:pPr>
    </w:p>
    <w:p w:rsidR="00E07A19" w:rsidRPr="00E07A19" w:rsidRDefault="00D24177" w:rsidP="00E84F26">
      <w:pPr>
        <w:spacing w:after="0" w:line="240" w:lineRule="auto"/>
        <w:ind w:left="567" w:right="346"/>
        <w:rPr>
          <w:i/>
          <w:sz w:val="20"/>
          <w:szCs w:val="20"/>
        </w:rPr>
      </w:pPr>
      <w:r>
        <w:rPr>
          <w:i/>
          <w:sz w:val="20"/>
          <w:szCs w:val="20"/>
        </w:rPr>
        <w:tab/>
      </w:r>
      <w:r>
        <w:rPr>
          <w:i/>
          <w:sz w:val="20"/>
          <w:szCs w:val="20"/>
        </w:rPr>
        <w:tab/>
      </w:r>
      <w:r>
        <w:rPr>
          <w:i/>
          <w:sz w:val="20"/>
          <w:szCs w:val="20"/>
        </w:rPr>
        <w:tab/>
      </w:r>
      <w:r w:rsidR="00E07A19" w:rsidRPr="00E07A19">
        <w:rPr>
          <w:i/>
          <w:sz w:val="20"/>
          <w:szCs w:val="20"/>
        </w:rPr>
        <w:t>Con ello, y con el compromiso y trabajo coordinado de autoridades y concesionarios o permisionarios se podrá ofrecer a los usuarios un servicio público eficaz y de calidad.</w:t>
      </w:r>
    </w:p>
    <w:p w:rsidR="00E07A19" w:rsidRPr="00E07A19" w:rsidRDefault="00E07A19" w:rsidP="00E84F26">
      <w:pPr>
        <w:spacing w:after="0" w:line="240" w:lineRule="auto"/>
        <w:ind w:left="567" w:right="346"/>
        <w:rPr>
          <w:i/>
          <w:sz w:val="20"/>
          <w:szCs w:val="20"/>
        </w:rPr>
      </w:pPr>
    </w:p>
    <w:p w:rsidR="00E84F26" w:rsidRDefault="00D24177" w:rsidP="00E84F26">
      <w:pPr>
        <w:spacing w:after="0" w:line="240" w:lineRule="auto"/>
        <w:ind w:left="556" w:right="346" w:firstLine="11"/>
        <w:rPr>
          <w:i/>
          <w:sz w:val="20"/>
          <w:szCs w:val="20"/>
        </w:rPr>
      </w:pPr>
      <w:r>
        <w:rPr>
          <w:i/>
          <w:sz w:val="20"/>
          <w:szCs w:val="20"/>
        </w:rPr>
        <w:tab/>
      </w:r>
      <w:r>
        <w:rPr>
          <w:i/>
          <w:sz w:val="20"/>
          <w:szCs w:val="20"/>
        </w:rPr>
        <w:tab/>
      </w:r>
      <w:r w:rsidR="00E07A19" w:rsidRPr="00E07A19">
        <w:rPr>
          <w:i/>
          <w:sz w:val="20"/>
          <w:szCs w:val="20"/>
        </w:rPr>
        <w:t>En la nueva concepción del servicio público de transporte de personas se dejarán atrás conductas discriminatorias, y se privilegiará la igualdad y el buen trato para todos. Con las reformas que proponemos evitaremos que los conductores de los autobuses decidan a quien sí y a quien no dar parada, así como el mal trato dado a jóvenes, adultos mayores y personas con discapacidad, entre otros.</w:t>
      </w:r>
    </w:p>
    <w:p w:rsidR="00E84F26" w:rsidRDefault="00E84F26" w:rsidP="00E84F26">
      <w:pPr>
        <w:spacing w:after="0" w:line="240" w:lineRule="auto"/>
        <w:ind w:left="556" w:right="346" w:firstLine="11"/>
        <w:rPr>
          <w:i/>
          <w:sz w:val="20"/>
          <w:szCs w:val="20"/>
        </w:rPr>
      </w:pPr>
    </w:p>
    <w:p w:rsidR="00A46766" w:rsidRPr="00E84F26" w:rsidRDefault="00D24177" w:rsidP="00E84F26">
      <w:pPr>
        <w:spacing w:after="0" w:line="240" w:lineRule="auto"/>
        <w:ind w:left="556" w:right="346" w:firstLine="11"/>
        <w:rPr>
          <w:i/>
          <w:sz w:val="20"/>
          <w:szCs w:val="20"/>
        </w:rPr>
      </w:pPr>
      <w:r>
        <w:rPr>
          <w:i/>
          <w:sz w:val="20"/>
          <w:szCs w:val="20"/>
          <w:lang w:val="es-ES"/>
        </w:rPr>
        <w:tab/>
      </w:r>
      <w:r>
        <w:rPr>
          <w:i/>
          <w:sz w:val="20"/>
          <w:szCs w:val="20"/>
          <w:lang w:val="es-ES"/>
        </w:rPr>
        <w:tab/>
      </w:r>
      <w:r w:rsidR="00E07A19" w:rsidRPr="00E07A19">
        <w:rPr>
          <w:i/>
          <w:sz w:val="20"/>
          <w:szCs w:val="20"/>
          <w:lang w:val="es-ES"/>
        </w:rPr>
        <w:t>Para contribuir a resolver la problemática planteada, y garantizar que los ciudadanos que usen el servicio público de transporte en el estado lo reciban en condiciones de máxima seguridad, eficiencia, buen trato, y en forma oportuna y sin discriminación; lograr que los concesionarios y los operadores de los autobuses ofrezcan un mejor servicio en general,  y  finalmente para dar pasos hacia una mejor movilidad, es que proponemos reformar parte de la Ley de T</w:t>
      </w:r>
      <w:r w:rsidR="00F94EC2">
        <w:rPr>
          <w:i/>
          <w:sz w:val="20"/>
          <w:szCs w:val="20"/>
          <w:lang w:val="es-ES"/>
        </w:rPr>
        <w:t>r</w:t>
      </w:r>
      <w:r w:rsidR="00A92EC8">
        <w:rPr>
          <w:i/>
          <w:sz w:val="20"/>
          <w:szCs w:val="20"/>
          <w:lang w:val="es-ES"/>
        </w:rPr>
        <w:t>ansporte del Estado de Yucatán</w:t>
      </w:r>
      <w:r w:rsidR="00F94EC2">
        <w:rPr>
          <w:i/>
          <w:sz w:val="20"/>
          <w:szCs w:val="20"/>
          <w:lang w:val="es-ES"/>
        </w:rPr>
        <w:t>….”</w:t>
      </w:r>
    </w:p>
    <w:p w:rsidR="00F94EC2" w:rsidRPr="00E07A19" w:rsidRDefault="00F94EC2" w:rsidP="00D24177">
      <w:pPr>
        <w:spacing w:after="0" w:line="480" w:lineRule="auto"/>
        <w:ind w:left="284" w:right="346" w:firstLine="698"/>
        <w:rPr>
          <w:b/>
          <w:i/>
          <w:color w:val="auto"/>
          <w:sz w:val="20"/>
          <w:szCs w:val="20"/>
        </w:rPr>
      </w:pPr>
    </w:p>
    <w:p w:rsidR="0028596B" w:rsidRPr="00040C28" w:rsidRDefault="00691AA4" w:rsidP="00586FE2">
      <w:pPr>
        <w:spacing w:after="0" w:line="360" w:lineRule="auto"/>
        <w:ind w:left="10" w:right="62" w:firstLine="698"/>
        <w:rPr>
          <w:color w:val="auto"/>
          <w:szCs w:val="24"/>
        </w:rPr>
      </w:pPr>
      <w:r w:rsidRPr="00040C28">
        <w:rPr>
          <w:b/>
          <w:color w:val="auto"/>
          <w:szCs w:val="24"/>
        </w:rPr>
        <w:t>T</w:t>
      </w:r>
      <w:r w:rsidR="004B4CAC" w:rsidRPr="00040C28">
        <w:rPr>
          <w:b/>
          <w:color w:val="auto"/>
          <w:szCs w:val="24"/>
        </w:rPr>
        <w:t>ERCER</w:t>
      </w:r>
      <w:r w:rsidRPr="00040C28">
        <w:rPr>
          <w:b/>
          <w:color w:val="auto"/>
          <w:szCs w:val="24"/>
        </w:rPr>
        <w:t>O</w:t>
      </w:r>
      <w:r w:rsidR="00F14A16" w:rsidRPr="00040C28">
        <w:rPr>
          <w:b/>
          <w:color w:val="auto"/>
          <w:szCs w:val="24"/>
        </w:rPr>
        <w:t>.</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28596B" w:rsidRPr="00040C28">
        <w:rPr>
          <w:color w:val="auto"/>
          <w:szCs w:val="24"/>
        </w:rPr>
        <w:t>de Pleno de este H. Congreso de fecha</w:t>
      </w:r>
      <w:r w:rsidR="005A48D4" w:rsidRPr="00040C28">
        <w:rPr>
          <w:color w:val="auto"/>
          <w:szCs w:val="24"/>
        </w:rPr>
        <w:t xml:space="preserve"> </w:t>
      </w:r>
      <w:r w:rsidR="00A56D1E">
        <w:rPr>
          <w:color w:val="auto"/>
          <w:szCs w:val="24"/>
        </w:rPr>
        <w:t>1</w:t>
      </w:r>
      <w:r w:rsidR="00F94EC2">
        <w:rPr>
          <w:color w:val="auto"/>
          <w:szCs w:val="24"/>
        </w:rPr>
        <w:t>3</w:t>
      </w:r>
      <w:r w:rsidR="005A48D4" w:rsidRPr="00040C28">
        <w:rPr>
          <w:color w:val="auto"/>
          <w:szCs w:val="24"/>
        </w:rPr>
        <w:t xml:space="preserve"> de</w:t>
      </w:r>
      <w:r w:rsidR="00F94EC2">
        <w:rPr>
          <w:color w:val="auto"/>
          <w:szCs w:val="24"/>
        </w:rPr>
        <w:t xml:space="preserve"> diciembre</w:t>
      </w:r>
      <w:r w:rsidR="005A48D4" w:rsidRPr="00040C28">
        <w:rPr>
          <w:color w:val="auto"/>
          <w:szCs w:val="24"/>
        </w:rPr>
        <w:t xml:space="preserve"> del año </w:t>
      </w:r>
      <w:r w:rsidR="00F94EC2">
        <w:rPr>
          <w:color w:val="auto"/>
          <w:szCs w:val="24"/>
        </w:rPr>
        <w:t>201</w:t>
      </w:r>
      <w:r w:rsidR="009271AB">
        <w:rPr>
          <w:color w:val="auto"/>
          <w:szCs w:val="24"/>
        </w:rPr>
        <w:t>8</w:t>
      </w:r>
      <w:r w:rsidR="005A48D4" w:rsidRPr="00040C28">
        <w:rPr>
          <w:color w:val="auto"/>
          <w:szCs w:val="24"/>
        </w:rPr>
        <w:t>, se turn</w:t>
      </w:r>
      <w:r w:rsidR="00274629" w:rsidRPr="00040C28">
        <w:rPr>
          <w:color w:val="auto"/>
          <w:szCs w:val="24"/>
        </w:rPr>
        <w:t>ó</w:t>
      </w:r>
      <w:r w:rsidR="0028596B" w:rsidRPr="00040C28">
        <w:rPr>
          <w:color w:val="auto"/>
          <w:szCs w:val="24"/>
        </w:rPr>
        <w:t xml:space="preserve"> la referida iniciativa a esta Comisión Permanente de </w:t>
      </w:r>
      <w:r w:rsidR="00F94EC2">
        <w:rPr>
          <w:color w:val="auto"/>
          <w:szCs w:val="24"/>
        </w:rPr>
        <w:t>Desarrollo Urbano, Vivienda e Infraestructura</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F94EC2">
        <w:rPr>
          <w:color w:val="auto"/>
          <w:szCs w:val="24"/>
        </w:rPr>
        <w:t>19</w:t>
      </w:r>
      <w:r w:rsidR="007733F0" w:rsidRPr="00040C28">
        <w:rPr>
          <w:color w:val="auto"/>
          <w:szCs w:val="24"/>
        </w:rPr>
        <w:t xml:space="preserve"> de </w:t>
      </w:r>
      <w:r w:rsidR="00414492">
        <w:rPr>
          <w:color w:val="auto"/>
          <w:szCs w:val="24"/>
        </w:rPr>
        <w:t>febrero</w:t>
      </w:r>
      <w:r w:rsidR="007733F0" w:rsidRPr="00040C28">
        <w:rPr>
          <w:color w:val="auto"/>
          <w:szCs w:val="24"/>
        </w:rPr>
        <w:t xml:space="preserve"> </w:t>
      </w:r>
      <w:r w:rsidR="0028596B" w:rsidRPr="00040C28">
        <w:rPr>
          <w:color w:val="auto"/>
          <w:szCs w:val="24"/>
        </w:rPr>
        <w:t>del presente año, para su análisis, estudio y dictamen respectivo.</w:t>
      </w:r>
    </w:p>
    <w:p w:rsidR="0028596B" w:rsidRPr="00040C28" w:rsidRDefault="0028596B" w:rsidP="00586FE2">
      <w:pPr>
        <w:autoSpaceDN w:val="0"/>
        <w:adjustRightInd w:val="0"/>
        <w:spacing w:after="0" w:line="360" w:lineRule="auto"/>
        <w:ind w:left="10" w:right="62" w:firstLine="709"/>
        <w:rPr>
          <w:color w:val="auto"/>
          <w:szCs w:val="24"/>
        </w:rPr>
      </w:pPr>
      <w:r w:rsidRPr="00040C28">
        <w:rPr>
          <w:color w:val="auto"/>
          <w:szCs w:val="24"/>
        </w:rPr>
        <w:lastRenderedPageBreak/>
        <w:t>Ahora bien, con base en los antecedentes antes mencionados,</w:t>
      </w:r>
      <w:r w:rsidR="00244682">
        <w:rPr>
          <w:color w:val="auto"/>
          <w:szCs w:val="24"/>
        </w:rPr>
        <w:t xml:space="preserve"> las y</w:t>
      </w:r>
      <w:r w:rsidRPr="00040C28">
        <w:rPr>
          <w:color w:val="auto"/>
          <w:szCs w:val="24"/>
        </w:rPr>
        <w:t xml:space="preserve"> los</w:t>
      </w:r>
      <w:r w:rsidR="001E2A0D">
        <w:rPr>
          <w:color w:val="auto"/>
          <w:szCs w:val="24"/>
        </w:rPr>
        <w:t xml:space="preserve"> diputados integrantes de esta comisión p</w:t>
      </w:r>
      <w:r w:rsidRPr="00040C28">
        <w:rPr>
          <w:color w:val="auto"/>
          <w:szCs w:val="24"/>
        </w:rPr>
        <w:t>ermanente, realizamos las siguientes,</w:t>
      </w:r>
    </w:p>
    <w:p w:rsidR="0028596B" w:rsidRPr="00040C28" w:rsidRDefault="0028596B" w:rsidP="00586FE2">
      <w:pPr>
        <w:autoSpaceDN w:val="0"/>
        <w:adjustRightInd w:val="0"/>
        <w:spacing w:after="0" w:line="360" w:lineRule="auto"/>
        <w:ind w:left="10" w:right="62" w:firstLine="709"/>
        <w:rPr>
          <w:color w:val="auto"/>
          <w:szCs w:val="24"/>
        </w:rPr>
      </w:pPr>
    </w:p>
    <w:p w:rsidR="0028596B" w:rsidRPr="00040C28" w:rsidRDefault="0028596B" w:rsidP="00586FE2">
      <w:pPr>
        <w:spacing w:after="0" w:line="360" w:lineRule="auto"/>
        <w:ind w:left="10" w:right="62"/>
        <w:jc w:val="center"/>
        <w:rPr>
          <w:b/>
          <w:color w:val="auto"/>
          <w:szCs w:val="24"/>
        </w:rPr>
      </w:pPr>
      <w:r w:rsidRPr="00040C28">
        <w:rPr>
          <w:b/>
          <w:color w:val="auto"/>
          <w:szCs w:val="24"/>
        </w:rPr>
        <w:t>C O N S I D E R A C I O N E S:</w:t>
      </w:r>
    </w:p>
    <w:p w:rsidR="00F14A16" w:rsidRPr="00040C28" w:rsidRDefault="00F14A16" w:rsidP="00586FE2">
      <w:pPr>
        <w:spacing w:after="0" w:line="360" w:lineRule="auto"/>
        <w:ind w:left="10" w:right="62"/>
        <w:jc w:val="center"/>
        <w:rPr>
          <w:b/>
          <w:color w:val="auto"/>
          <w:szCs w:val="24"/>
        </w:rPr>
      </w:pPr>
    </w:p>
    <w:p w:rsidR="00832F48" w:rsidRPr="005334AF" w:rsidRDefault="0028596B" w:rsidP="00832F48">
      <w:pPr>
        <w:spacing w:after="0" w:line="360" w:lineRule="auto"/>
        <w:ind w:left="10" w:right="62" w:firstLine="698"/>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w:t>
      </w:r>
      <w:r w:rsidR="001E2A0D">
        <w:t>, ambas</w:t>
      </w:r>
      <w:r w:rsidR="00832F48">
        <w:t xml:space="preserve"> del Estado de Yucatán, que facultan a </w:t>
      </w:r>
      <w:r w:rsidR="00244682">
        <w:t xml:space="preserve">las y </w:t>
      </w:r>
      <w:r w:rsidR="00832F48">
        <w:t>los diputados para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832F48">
        <w:rPr>
          <w:color w:val="auto"/>
          <w:szCs w:val="24"/>
        </w:rPr>
        <w:t xml:space="preserve"> i</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las disposiciones de vialidad, relacionadas con el control y el orden de la circulación vehicular y peatonal en la vías públicas.</w:t>
      </w:r>
    </w:p>
    <w:p w:rsidR="0028596B" w:rsidRPr="00040C28" w:rsidRDefault="0028596B" w:rsidP="00D24177">
      <w:pPr>
        <w:spacing w:after="0" w:line="360" w:lineRule="auto"/>
        <w:ind w:left="0" w:right="0" w:firstLine="709"/>
        <w:rPr>
          <w:color w:val="auto"/>
          <w:szCs w:val="24"/>
        </w:rPr>
      </w:pPr>
    </w:p>
    <w:p w:rsidR="00A92EC8" w:rsidRPr="009271AB" w:rsidRDefault="00F8351C" w:rsidP="00A92EC8">
      <w:pPr>
        <w:spacing w:after="0" w:line="360" w:lineRule="auto"/>
        <w:ind w:left="0" w:right="0" w:firstLine="709"/>
        <w:rPr>
          <w:color w:val="auto"/>
          <w:szCs w:val="24"/>
        </w:rPr>
      </w:pPr>
      <w:r w:rsidRPr="00040C28">
        <w:rPr>
          <w:b/>
        </w:rPr>
        <w:t>SEGUNDA.</w:t>
      </w:r>
      <w:r w:rsidR="00F67639">
        <w:rPr>
          <w:b/>
        </w:rPr>
        <w:t>-</w:t>
      </w:r>
      <w:r w:rsidR="00916AA5" w:rsidRPr="00040C28">
        <w:t xml:space="preserve"> </w:t>
      </w:r>
      <w:r w:rsidR="00A92EC8">
        <w:rPr>
          <w:color w:val="333333"/>
          <w:szCs w:val="24"/>
          <w:shd w:val="clear" w:color="auto" w:fill="FFFFFF"/>
        </w:rPr>
        <w:tab/>
      </w:r>
      <w:r w:rsidR="00A92EC8" w:rsidRPr="009271AB">
        <w:rPr>
          <w:color w:val="auto"/>
          <w:szCs w:val="24"/>
        </w:rPr>
        <w:t xml:space="preserve">En todas las ciudades del mundo existe la oferta de transportarse en unidades que dan ese servicio al público como sustituto del vehículo particular. En la mayoría de los casos se debe a la incapacidad económica de poseer un vehículo propio y en otros menores, por el bajo costo y rapidez, como es el caso del tren suburbano llamado “metro” o las unidades colectivas accesibles y seguras. </w:t>
      </w:r>
    </w:p>
    <w:p w:rsidR="00A92EC8" w:rsidRPr="008E3DB7" w:rsidRDefault="00A92EC8" w:rsidP="00A92EC8">
      <w:pPr>
        <w:spacing w:after="0" w:line="360" w:lineRule="auto"/>
        <w:ind w:left="0" w:right="0" w:firstLine="709"/>
        <w:rPr>
          <w:color w:val="333333"/>
          <w:szCs w:val="24"/>
          <w:shd w:val="clear" w:color="auto" w:fill="FFFFFF"/>
        </w:rPr>
      </w:pPr>
    </w:p>
    <w:p w:rsidR="00A92EC8" w:rsidRPr="009271AB" w:rsidRDefault="00A92EC8" w:rsidP="00A92EC8">
      <w:pPr>
        <w:spacing w:after="0" w:line="360" w:lineRule="auto"/>
        <w:ind w:left="0" w:right="0" w:firstLine="709"/>
        <w:rPr>
          <w:color w:val="000000" w:themeColor="text1"/>
          <w:szCs w:val="24"/>
          <w:shd w:val="clear" w:color="auto" w:fill="FFFFFF"/>
        </w:rPr>
      </w:pPr>
      <w:r w:rsidRPr="009271AB">
        <w:rPr>
          <w:color w:val="000000" w:themeColor="text1"/>
          <w:szCs w:val="24"/>
          <w:shd w:val="clear" w:color="auto" w:fill="FFFFFF"/>
        </w:rPr>
        <w:t>El transporte es un elemento constitutivo de la vida urbana que pretende mejorar la calidad de vida y economía de la po</w:t>
      </w:r>
      <w:r w:rsidR="009271AB">
        <w:rPr>
          <w:color w:val="000000" w:themeColor="text1"/>
          <w:szCs w:val="24"/>
          <w:shd w:val="clear" w:color="auto" w:fill="FFFFFF"/>
        </w:rPr>
        <w:t xml:space="preserve">blación, sin embargo no puede dejarse de lado el deterioro que ocasiona al medio en todas sus aristas, </w:t>
      </w:r>
      <w:r w:rsidR="00323717">
        <w:rPr>
          <w:color w:val="000000" w:themeColor="text1"/>
          <w:szCs w:val="24"/>
          <w:shd w:val="clear" w:color="auto" w:fill="FFFFFF"/>
        </w:rPr>
        <w:t xml:space="preserve">ello </w:t>
      </w:r>
      <w:r w:rsidR="009271AB">
        <w:rPr>
          <w:color w:val="000000" w:themeColor="text1"/>
          <w:szCs w:val="24"/>
          <w:shd w:val="clear" w:color="auto" w:fill="FFFFFF"/>
        </w:rPr>
        <w:t xml:space="preserve">como resultado </w:t>
      </w:r>
      <w:r w:rsidR="00323717">
        <w:rPr>
          <w:color w:val="000000" w:themeColor="text1"/>
          <w:szCs w:val="24"/>
          <w:shd w:val="clear" w:color="auto" w:fill="FFFFFF"/>
        </w:rPr>
        <w:t xml:space="preserve">del número excesivo de </w:t>
      </w:r>
      <w:r w:rsidRPr="009271AB">
        <w:rPr>
          <w:color w:val="000000" w:themeColor="text1"/>
          <w:szCs w:val="24"/>
          <w:shd w:val="clear" w:color="auto" w:fill="FFFFFF"/>
        </w:rPr>
        <w:t>unidades circu</w:t>
      </w:r>
      <w:r w:rsidR="00323717">
        <w:rPr>
          <w:color w:val="000000" w:themeColor="text1"/>
          <w:szCs w:val="24"/>
          <w:shd w:val="clear" w:color="auto" w:fill="FFFFFF"/>
        </w:rPr>
        <w:t xml:space="preserve">lando y </w:t>
      </w:r>
      <w:r w:rsidR="00244682">
        <w:rPr>
          <w:color w:val="000000" w:themeColor="text1"/>
          <w:szCs w:val="24"/>
          <w:shd w:val="clear" w:color="auto" w:fill="FFFFFF"/>
        </w:rPr>
        <w:t xml:space="preserve">el </w:t>
      </w:r>
      <w:r w:rsidR="00323717">
        <w:rPr>
          <w:color w:val="000000" w:themeColor="text1"/>
          <w:szCs w:val="24"/>
          <w:shd w:val="clear" w:color="auto" w:fill="FFFFFF"/>
        </w:rPr>
        <w:t xml:space="preserve">consumo de energéticos; lo anterior sin duda </w:t>
      </w:r>
      <w:r w:rsidRPr="009271AB">
        <w:rPr>
          <w:color w:val="000000" w:themeColor="text1"/>
          <w:szCs w:val="24"/>
          <w:shd w:val="clear" w:color="auto" w:fill="FFFFFF"/>
        </w:rPr>
        <w:t>constitu</w:t>
      </w:r>
      <w:r w:rsidR="00323717">
        <w:rPr>
          <w:color w:val="000000" w:themeColor="text1"/>
          <w:szCs w:val="24"/>
          <w:shd w:val="clear" w:color="auto" w:fill="FFFFFF"/>
        </w:rPr>
        <w:t>ye una causa de degradación que repercute en todos los sectores de</w:t>
      </w:r>
      <w:r w:rsidRPr="009271AB">
        <w:rPr>
          <w:color w:val="000000" w:themeColor="text1"/>
          <w:szCs w:val="24"/>
          <w:shd w:val="clear" w:color="auto" w:fill="FFFFFF"/>
        </w:rPr>
        <w:t xml:space="preserve"> la población.</w:t>
      </w:r>
      <w:r w:rsidR="00856B59" w:rsidRPr="009271AB">
        <w:rPr>
          <w:rStyle w:val="Refdenotaalpie"/>
          <w:color w:val="000000" w:themeColor="text1"/>
          <w:szCs w:val="24"/>
          <w:shd w:val="clear" w:color="auto" w:fill="FFFFFF"/>
        </w:rPr>
        <w:footnoteReference w:id="1"/>
      </w:r>
      <w:r w:rsidRPr="009271AB">
        <w:rPr>
          <w:color w:val="000000" w:themeColor="text1"/>
          <w:szCs w:val="24"/>
          <w:shd w:val="clear" w:color="auto" w:fill="FFFFFF"/>
        </w:rPr>
        <w:t xml:space="preserve"> </w:t>
      </w:r>
    </w:p>
    <w:p w:rsidR="00A92EC8" w:rsidRPr="009271AB" w:rsidRDefault="00A92EC8" w:rsidP="00A92EC8">
      <w:pPr>
        <w:spacing w:after="0" w:line="360" w:lineRule="auto"/>
        <w:ind w:left="0" w:right="0" w:firstLine="709"/>
        <w:rPr>
          <w:color w:val="000000" w:themeColor="text1"/>
          <w:szCs w:val="24"/>
          <w:shd w:val="clear" w:color="auto" w:fill="FFFFFF"/>
        </w:rPr>
      </w:pPr>
    </w:p>
    <w:p w:rsidR="00A92EC8" w:rsidRPr="009271AB" w:rsidRDefault="00323717" w:rsidP="00A92EC8">
      <w:pPr>
        <w:spacing w:after="0" w:line="360" w:lineRule="auto"/>
        <w:ind w:left="0" w:right="0" w:firstLine="709"/>
        <w:rPr>
          <w:color w:val="000000" w:themeColor="text1"/>
          <w:szCs w:val="24"/>
          <w:shd w:val="clear" w:color="auto" w:fill="FFFFFF"/>
        </w:rPr>
      </w:pPr>
      <w:r>
        <w:rPr>
          <w:color w:val="000000" w:themeColor="text1"/>
          <w:szCs w:val="24"/>
          <w:shd w:val="clear" w:color="auto" w:fill="FFFFFF"/>
        </w:rPr>
        <w:t xml:space="preserve">Ante ello, cobra relevancia y causa preocupación </w:t>
      </w:r>
      <w:r w:rsidR="00A92EC8" w:rsidRPr="009271AB">
        <w:rPr>
          <w:color w:val="000000" w:themeColor="text1"/>
          <w:szCs w:val="24"/>
          <w:shd w:val="clear" w:color="auto" w:fill="FFFFFF"/>
        </w:rPr>
        <w:t>constatar que los problemas del transporte urbano en nuestras ciudades se han agudizado, especialmente en las zonas conurbadas o áreas metropolitanas, sobre todo por un crecimiento urbano desorganizado, escasas vías de comunica</w:t>
      </w:r>
      <w:r>
        <w:rPr>
          <w:color w:val="000000" w:themeColor="text1"/>
          <w:szCs w:val="24"/>
          <w:shd w:val="clear" w:color="auto" w:fill="FFFFFF"/>
        </w:rPr>
        <w:t xml:space="preserve">ción y estrechez de las mismas esto de igual manera genera </w:t>
      </w:r>
      <w:r w:rsidR="00A92EC8" w:rsidRPr="009271AB">
        <w:rPr>
          <w:color w:val="000000" w:themeColor="text1"/>
          <w:szCs w:val="24"/>
          <w:shd w:val="clear" w:color="auto" w:fill="FFFFFF"/>
        </w:rPr>
        <w:t xml:space="preserve">impactos ambientales negativos. </w:t>
      </w:r>
    </w:p>
    <w:p w:rsidR="00A92EC8" w:rsidRPr="009271AB" w:rsidRDefault="00A92EC8" w:rsidP="00A92EC8">
      <w:pPr>
        <w:spacing w:after="0" w:line="360" w:lineRule="auto"/>
        <w:ind w:left="0" w:right="0" w:firstLine="709"/>
        <w:rPr>
          <w:color w:val="000000" w:themeColor="text1"/>
          <w:szCs w:val="24"/>
          <w:shd w:val="clear" w:color="auto" w:fill="FFFFFF"/>
        </w:rPr>
      </w:pPr>
    </w:p>
    <w:p w:rsidR="00A92EC8" w:rsidRPr="009271AB" w:rsidRDefault="00A92EC8" w:rsidP="00A92EC8">
      <w:pPr>
        <w:spacing w:after="0" w:line="360" w:lineRule="auto"/>
        <w:ind w:left="0" w:right="0" w:firstLine="709"/>
        <w:rPr>
          <w:color w:val="000000" w:themeColor="text1"/>
          <w:szCs w:val="24"/>
          <w:shd w:val="clear" w:color="auto" w:fill="FFFFFF"/>
        </w:rPr>
      </w:pPr>
      <w:r w:rsidRPr="009271AB">
        <w:rPr>
          <w:color w:val="000000" w:themeColor="text1"/>
          <w:szCs w:val="24"/>
          <w:shd w:val="clear" w:color="auto" w:fill="FFFFFF"/>
        </w:rPr>
        <w:t>En g</w:t>
      </w:r>
      <w:r w:rsidR="00323717">
        <w:rPr>
          <w:color w:val="000000" w:themeColor="text1"/>
          <w:szCs w:val="24"/>
          <w:shd w:val="clear" w:color="auto" w:fill="FFFFFF"/>
        </w:rPr>
        <w:t xml:space="preserve">eneral, el transporte urbano ha sido relegado como un tema adicional al desarrollo de las urbes, y por tanto </w:t>
      </w:r>
      <w:r w:rsidRPr="009271AB">
        <w:rPr>
          <w:color w:val="000000" w:themeColor="text1"/>
          <w:szCs w:val="24"/>
          <w:shd w:val="clear" w:color="auto" w:fill="FFFFFF"/>
        </w:rPr>
        <w:t xml:space="preserve">tradicionalmente descuidado, </w:t>
      </w:r>
      <w:r w:rsidR="00323717">
        <w:rPr>
          <w:color w:val="000000" w:themeColor="text1"/>
          <w:szCs w:val="24"/>
          <w:shd w:val="clear" w:color="auto" w:fill="FFFFFF"/>
        </w:rPr>
        <w:t>sus efectos son visibles sobre todo por el i</w:t>
      </w:r>
      <w:r w:rsidRPr="009271AB">
        <w:rPr>
          <w:color w:val="000000" w:themeColor="text1"/>
          <w:szCs w:val="24"/>
          <w:shd w:val="clear" w:color="auto" w:fill="FFFFFF"/>
        </w:rPr>
        <w:t xml:space="preserve">mportante déficit </w:t>
      </w:r>
      <w:r w:rsidR="00323717">
        <w:rPr>
          <w:color w:val="000000" w:themeColor="text1"/>
          <w:szCs w:val="24"/>
          <w:shd w:val="clear" w:color="auto" w:fill="FFFFFF"/>
        </w:rPr>
        <w:t xml:space="preserve">en su manejo, aunado a ello también son evidentes los altos </w:t>
      </w:r>
      <w:r w:rsidRPr="009271AB">
        <w:rPr>
          <w:color w:val="000000" w:themeColor="text1"/>
          <w:szCs w:val="24"/>
          <w:shd w:val="clear" w:color="auto" w:fill="FFFFFF"/>
        </w:rPr>
        <w:t xml:space="preserve">costos sociales </w:t>
      </w:r>
      <w:r w:rsidR="00372C2E">
        <w:rPr>
          <w:color w:val="000000" w:themeColor="text1"/>
          <w:szCs w:val="24"/>
          <w:shd w:val="clear" w:color="auto" w:fill="FFFFFF"/>
        </w:rPr>
        <w:t xml:space="preserve">que provoca la omisión en su regulación, tal como pueden ser la </w:t>
      </w:r>
      <w:r w:rsidRPr="009271AB">
        <w:rPr>
          <w:color w:val="000000" w:themeColor="text1"/>
          <w:szCs w:val="24"/>
          <w:shd w:val="clear" w:color="auto" w:fill="FFFFFF"/>
        </w:rPr>
        <w:t xml:space="preserve">contaminación ambiental, </w:t>
      </w:r>
      <w:r w:rsidR="00372C2E">
        <w:rPr>
          <w:color w:val="000000" w:themeColor="text1"/>
          <w:szCs w:val="24"/>
          <w:shd w:val="clear" w:color="auto" w:fill="FFFFFF"/>
        </w:rPr>
        <w:t>las demoras en la prestación de servicios viales</w:t>
      </w:r>
      <w:r w:rsidRPr="009271AB">
        <w:rPr>
          <w:color w:val="000000" w:themeColor="text1"/>
          <w:szCs w:val="24"/>
          <w:shd w:val="clear" w:color="auto" w:fill="FFFFFF"/>
        </w:rPr>
        <w:t xml:space="preserve"> y </w:t>
      </w:r>
      <w:r w:rsidR="00372C2E">
        <w:rPr>
          <w:color w:val="000000" w:themeColor="text1"/>
          <w:szCs w:val="24"/>
          <w:shd w:val="clear" w:color="auto" w:fill="FFFFFF"/>
        </w:rPr>
        <w:t xml:space="preserve">el </w:t>
      </w:r>
      <w:r w:rsidRPr="009271AB">
        <w:rPr>
          <w:color w:val="000000" w:themeColor="text1"/>
          <w:szCs w:val="24"/>
          <w:shd w:val="clear" w:color="auto" w:fill="FFFFFF"/>
        </w:rPr>
        <w:t xml:space="preserve">malgasto de recursos. </w:t>
      </w:r>
    </w:p>
    <w:p w:rsidR="00A92EC8" w:rsidRPr="009271AB" w:rsidRDefault="00A92EC8" w:rsidP="00A92EC8">
      <w:pPr>
        <w:spacing w:after="0" w:line="360" w:lineRule="auto"/>
        <w:ind w:left="0" w:right="0" w:firstLine="709"/>
        <w:rPr>
          <w:color w:val="000000" w:themeColor="text1"/>
          <w:szCs w:val="24"/>
          <w:shd w:val="clear" w:color="auto" w:fill="FFFFFF"/>
        </w:rPr>
      </w:pPr>
    </w:p>
    <w:p w:rsidR="00A92EC8" w:rsidRPr="009271AB" w:rsidRDefault="00372C2E" w:rsidP="00A92EC8">
      <w:pPr>
        <w:spacing w:after="0" w:line="360" w:lineRule="auto"/>
        <w:ind w:left="0" w:right="0" w:firstLine="709"/>
        <w:rPr>
          <w:color w:val="000000" w:themeColor="text1"/>
          <w:szCs w:val="24"/>
          <w:shd w:val="clear" w:color="auto" w:fill="FFFFFF"/>
        </w:rPr>
      </w:pPr>
      <w:r>
        <w:rPr>
          <w:color w:val="000000" w:themeColor="text1"/>
          <w:szCs w:val="24"/>
          <w:shd w:val="clear" w:color="auto" w:fill="FFFFFF"/>
        </w:rPr>
        <w:t xml:space="preserve">En tal sentido, quienes integramos este cuerpo colegiado coincidimos que uno de los problemas que afecta directamente en </w:t>
      </w:r>
      <w:r w:rsidR="00A92EC8" w:rsidRPr="009271AB">
        <w:rPr>
          <w:color w:val="000000" w:themeColor="text1"/>
          <w:szCs w:val="24"/>
          <w:shd w:val="clear" w:color="auto" w:fill="FFFFFF"/>
        </w:rPr>
        <w:t xml:space="preserve">la calidad de vida </w:t>
      </w:r>
      <w:r>
        <w:rPr>
          <w:color w:val="000000" w:themeColor="text1"/>
          <w:szCs w:val="24"/>
          <w:shd w:val="clear" w:color="auto" w:fill="FFFFFF"/>
        </w:rPr>
        <w:t>es precisamente por</w:t>
      </w:r>
      <w:r w:rsidR="00A92EC8" w:rsidRPr="009271AB">
        <w:rPr>
          <w:color w:val="000000" w:themeColor="text1"/>
          <w:szCs w:val="24"/>
          <w:shd w:val="clear" w:color="auto" w:fill="FFFFFF"/>
        </w:rPr>
        <w:t xml:space="preserve"> la desatención a las regulaciones del transporte público</w:t>
      </w:r>
      <w:r>
        <w:rPr>
          <w:color w:val="000000" w:themeColor="text1"/>
          <w:szCs w:val="24"/>
          <w:shd w:val="clear" w:color="auto" w:fill="FFFFFF"/>
        </w:rPr>
        <w:t xml:space="preserve"> y el interactuar de la ciudadanía en su uso, pues al </w:t>
      </w:r>
      <w:r w:rsidR="00A92EC8" w:rsidRPr="009271AB">
        <w:rPr>
          <w:color w:val="000000" w:themeColor="text1"/>
          <w:szCs w:val="24"/>
          <w:shd w:val="clear" w:color="auto" w:fill="FFFFFF"/>
        </w:rPr>
        <w:t xml:space="preserve">no existir un control y supervisión del cumplimiento con </w:t>
      </w:r>
      <w:r>
        <w:rPr>
          <w:color w:val="000000" w:themeColor="text1"/>
          <w:szCs w:val="24"/>
          <w:shd w:val="clear" w:color="auto" w:fill="FFFFFF"/>
        </w:rPr>
        <w:t>las normas de su constitución, manejos, desarrollo y</w:t>
      </w:r>
      <w:r w:rsidR="00A92EC8" w:rsidRPr="009271AB">
        <w:rPr>
          <w:color w:val="000000" w:themeColor="text1"/>
          <w:szCs w:val="24"/>
          <w:shd w:val="clear" w:color="auto" w:fill="FFFFFF"/>
        </w:rPr>
        <w:t xml:space="preserve"> operación, sobreviene </w:t>
      </w:r>
      <w:r>
        <w:rPr>
          <w:color w:val="000000" w:themeColor="text1"/>
          <w:szCs w:val="24"/>
          <w:shd w:val="clear" w:color="auto" w:fill="FFFFFF"/>
        </w:rPr>
        <w:t xml:space="preserve">un </w:t>
      </w:r>
      <w:r w:rsidR="00A92EC8" w:rsidRPr="009271AB">
        <w:rPr>
          <w:color w:val="000000" w:themeColor="text1"/>
          <w:szCs w:val="24"/>
          <w:shd w:val="clear" w:color="auto" w:fill="FFFFFF"/>
        </w:rPr>
        <w:t xml:space="preserve">caos </w:t>
      </w:r>
      <w:r>
        <w:rPr>
          <w:color w:val="000000" w:themeColor="text1"/>
          <w:szCs w:val="24"/>
          <w:shd w:val="clear" w:color="auto" w:fill="FFFFFF"/>
        </w:rPr>
        <w:t xml:space="preserve">de proporciones urbanísticas </w:t>
      </w:r>
      <w:r w:rsidR="00A92EC8" w:rsidRPr="009271AB">
        <w:rPr>
          <w:color w:val="000000" w:themeColor="text1"/>
          <w:szCs w:val="24"/>
          <w:shd w:val="clear" w:color="auto" w:fill="FFFFFF"/>
        </w:rPr>
        <w:t xml:space="preserve">que </w:t>
      </w:r>
      <w:r w:rsidRPr="009271AB">
        <w:rPr>
          <w:color w:val="000000" w:themeColor="text1"/>
          <w:szCs w:val="24"/>
          <w:shd w:val="clear" w:color="auto" w:fill="FFFFFF"/>
        </w:rPr>
        <w:t>aqueja</w:t>
      </w:r>
      <w:r>
        <w:rPr>
          <w:color w:val="000000" w:themeColor="text1"/>
          <w:szCs w:val="24"/>
          <w:shd w:val="clear" w:color="auto" w:fill="FFFFFF"/>
        </w:rPr>
        <w:t>n</w:t>
      </w:r>
      <w:r w:rsidR="00A92EC8" w:rsidRPr="009271AB">
        <w:rPr>
          <w:color w:val="000000" w:themeColor="text1"/>
          <w:szCs w:val="24"/>
          <w:shd w:val="clear" w:color="auto" w:fill="FFFFFF"/>
        </w:rPr>
        <w:t xml:space="preserve"> a la población.</w:t>
      </w:r>
      <w:r w:rsidR="00856B59" w:rsidRPr="009271AB">
        <w:rPr>
          <w:rStyle w:val="Refdenotaalpie"/>
          <w:color w:val="000000" w:themeColor="text1"/>
          <w:szCs w:val="24"/>
          <w:shd w:val="clear" w:color="auto" w:fill="FFFFFF"/>
        </w:rPr>
        <w:footnoteReference w:id="2"/>
      </w:r>
      <w:r w:rsidR="00A92EC8" w:rsidRPr="009271AB">
        <w:rPr>
          <w:color w:val="000000" w:themeColor="text1"/>
          <w:szCs w:val="24"/>
          <w:shd w:val="clear" w:color="auto" w:fill="FFFFFF"/>
        </w:rPr>
        <w:t xml:space="preserve"> </w:t>
      </w:r>
    </w:p>
    <w:p w:rsidR="00A92EC8" w:rsidRPr="009271AB" w:rsidRDefault="00A92EC8" w:rsidP="00A92EC8">
      <w:pPr>
        <w:spacing w:after="0" w:line="360" w:lineRule="auto"/>
        <w:ind w:left="0" w:right="0" w:firstLine="709"/>
        <w:rPr>
          <w:color w:val="000000" w:themeColor="text1"/>
          <w:szCs w:val="24"/>
          <w:shd w:val="clear" w:color="auto" w:fill="FFFFFF"/>
        </w:rPr>
      </w:pPr>
    </w:p>
    <w:p w:rsidR="00372C2E" w:rsidRDefault="00372C2E" w:rsidP="00372C2E">
      <w:pPr>
        <w:spacing w:after="0" w:line="360" w:lineRule="auto"/>
        <w:ind w:left="0" w:right="0" w:firstLine="709"/>
        <w:rPr>
          <w:color w:val="000000" w:themeColor="text1"/>
          <w:szCs w:val="24"/>
          <w:shd w:val="clear" w:color="auto" w:fill="FFFFFF"/>
        </w:rPr>
      </w:pPr>
      <w:r>
        <w:rPr>
          <w:color w:val="000000" w:themeColor="text1"/>
          <w:szCs w:val="24"/>
          <w:shd w:val="clear" w:color="auto" w:fill="FFFFFF"/>
        </w:rPr>
        <w:t>Bajo tales ideas, se precisa fundamental que l</w:t>
      </w:r>
      <w:r w:rsidR="00A92EC8" w:rsidRPr="009271AB">
        <w:rPr>
          <w:color w:val="000000" w:themeColor="text1"/>
          <w:szCs w:val="24"/>
          <w:shd w:val="clear" w:color="auto" w:fill="FFFFFF"/>
        </w:rPr>
        <w:t xml:space="preserve">os usuarios </w:t>
      </w:r>
      <w:r>
        <w:rPr>
          <w:color w:val="000000" w:themeColor="text1"/>
          <w:szCs w:val="24"/>
          <w:shd w:val="clear" w:color="auto" w:fill="FFFFFF"/>
        </w:rPr>
        <w:t>ejerzan y hagan valer los derechos de</w:t>
      </w:r>
      <w:r w:rsidR="00A92EC8" w:rsidRPr="009271AB">
        <w:rPr>
          <w:color w:val="000000" w:themeColor="text1"/>
          <w:szCs w:val="24"/>
          <w:shd w:val="clear" w:color="auto" w:fill="FFFFFF"/>
        </w:rPr>
        <w:t xml:space="preserve"> seguridad, cortesía, comodida</w:t>
      </w:r>
      <w:r>
        <w:rPr>
          <w:color w:val="000000" w:themeColor="text1"/>
          <w:szCs w:val="24"/>
          <w:shd w:val="clear" w:color="auto" w:fill="FFFFFF"/>
        </w:rPr>
        <w:t>d y precio justo por el pasaje en un servicio público, no sin dejar de lado que el prestador de</w:t>
      </w:r>
      <w:r w:rsidR="00244682">
        <w:rPr>
          <w:color w:val="000000" w:themeColor="text1"/>
          <w:szCs w:val="24"/>
          <w:shd w:val="clear" w:color="auto" w:fill="FFFFFF"/>
        </w:rPr>
        <w:t>l</w:t>
      </w:r>
      <w:r>
        <w:rPr>
          <w:color w:val="000000" w:themeColor="text1"/>
          <w:szCs w:val="24"/>
          <w:shd w:val="clear" w:color="auto" w:fill="FFFFFF"/>
        </w:rPr>
        <w:t xml:space="preserve"> servicio o </w:t>
      </w:r>
      <w:r w:rsidR="00A92EC8" w:rsidRPr="009271AB">
        <w:rPr>
          <w:color w:val="000000" w:themeColor="text1"/>
          <w:szCs w:val="24"/>
          <w:shd w:val="clear" w:color="auto" w:fill="FFFFFF"/>
        </w:rPr>
        <w:t>concesionario requiere de apoyos, facilidades crediticias y revisión periódica del precio del bol</w:t>
      </w:r>
      <w:r>
        <w:rPr>
          <w:color w:val="000000" w:themeColor="text1"/>
          <w:szCs w:val="24"/>
          <w:shd w:val="clear" w:color="auto" w:fill="FFFFFF"/>
        </w:rPr>
        <w:t xml:space="preserve">eto, pues es innegable que las condiciones económicas en México se han visto mermadas por políticas que repercuten directamente </w:t>
      </w:r>
      <w:r w:rsidR="00244682">
        <w:rPr>
          <w:color w:val="000000" w:themeColor="text1"/>
          <w:szCs w:val="24"/>
          <w:shd w:val="clear" w:color="auto" w:fill="FFFFFF"/>
        </w:rPr>
        <w:t>del</w:t>
      </w:r>
      <w:r>
        <w:rPr>
          <w:color w:val="000000" w:themeColor="text1"/>
          <w:szCs w:val="24"/>
          <w:shd w:val="clear" w:color="auto" w:fill="FFFFFF"/>
        </w:rPr>
        <w:t xml:space="preserve"> costo de inversión de insumos, de ahí que también deban integrarse condiciones y acciones para aparejar los costos </w:t>
      </w:r>
      <w:r w:rsidR="00A92EC8" w:rsidRPr="009271AB">
        <w:rPr>
          <w:color w:val="000000" w:themeColor="text1"/>
          <w:szCs w:val="24"/>
          <w:shd w:val="clear" w:color="auto" w:fill="FFFFFF"/>
        </w:rPr>
        <w:t>real</w:t>
      </w:r>
      <w:r>
        <w:rPr>
          <w:color w:val="000000" w:themeColor="text1"/>
          <w:szCs w:val="24"/>
          <w:shd w:val="clear" w:color="auto" w:fill="FFFFFF"/>
        </w:rPr>
        <w:t>es de operación en relación</w:t>
      </w:r>
      <w:r w:rsidR="00A92EC8" w:rsidRPr="009271AB">
        <w:rPr>
          <w:color w:val="000000" w:themeColor="text1"/>
          <w:szCs w:val="24"/>
          <w:shd w:val="clear" w:color="auto" w:fill="FFFFFF"/>
        </w:rPr>
        <w:t xml:space="preserve"> a la inflación y otros factores</w:t>
      </w:r>
      <w:r>
        <w:rPr>
          <w:color w:val="000000" w:themeColor="text1"/>
          <w:szCs w:val="24"/>
          <w:shd w:val="clear" w:color="auto" w:fill="FFFFFF"/>
        </w:rPr>
        <w:t xml:space="preserve"> que inciden indiscutiblemente en cómo se presta el servicio de transporte público</w:t>
      </w:r>
      <w:r w:rsidR="00A92EC8" w:rsidRPr="009271AB">
        <w:rPr>
          <w:color w:val="000000" w:themeColor="text1"/>
          <w:szCs w:val="24"/>
          <w:shd w:val="clear" w:color="auto" w:fill="FFFFFF"/>
        </w:rPr>
        <w:t xml:space="preserve">. </w:t>
      </w:r>
    </w:p>
    <w:p w:rsidR="00372C2E" w:rsidRDefault="00372C2E" w:rsidP="00372C2E">
      <w:pPr>
        <w:spacing w:after="0" w:line="360" w:lineRule="auto"/>
        <w:ind w:left="0" w:right="0" w:firstLine="709"/>
        <w:rPr>
          <w:color w:val="000000" w:themeColor="text1"/>
          <w:szCs w:val="24"/>
          <w:shd w:val="clear" w:color="auto" w:fill="FFFFFF"/>
        </w:rPr>
      </w:pPr>
    </w:p>
    <w:p w:rsidR="00A92EC8" w:rsidRPr="00372C2E" w:rsidRDefault="00372C2E" w:rsidP="00372C2E">
      <w:pPr>
        <w:spacing w:after="0" w:line="360" w:lineRule="auto"/>
        <w:ind w:left="0" w:right="0" w:firstLine="709"/>
        <w:rPr>
          <w:color w:val="000000" w:themeColor="text1"/>
          <w:szCs w:val="24"/>
          <w:shd w:val="clear" w:color="auto" w:fill="FFFFFF"/>
        </w:rPr>
      </w:pPr>
      <w:r>
        <w:rPr>
          <w:color w:val="000000" w:themeColor="text1"/>
          <w:szCs w:val="24"/>
          <w:shd w:val="clear" w:color="auto" w:fill="FFFFFF"/>
        </w:rPr>
        <w:t xml:space="preserve">De ahí que se torne fundamental la instrumentación que ejerza el poder público para convertirse en un canal donde puedan darse factores claros y objetivos en la solución de problemáticas de toda índole y mantener políticas estatales a fin de evitar que perjuicio a las </w:t>
      </w:r>
      <w:r w:rsidR="00A92EC8" w:rsidRPr="009271AB">
        <w:rPr>
          <w:color w:val="000000" w:themeColor="text1"/>
          <w:szCs w:val="24"/>
          <w:shd w:val="clear" w:color="auto" w:fill="FFFFFF"/>
        </w:rPr>
        <w:t>partes</w:t>
      </w:r>
      <w:r>
        <w:rPr>
          <w:color w:val="000000" w:themeColor="text1"/>
          <w:szCs w:val="24"/>
          <w:shd w:val="clear" w:color="auto" w:fill="FFFFFF"/>
        </w:rPr>
        <w:t xml:space="preserve"> que integran el binomio usuario - prestador</w:t>
      </w:r>
      <w:r w:rsidR="00A92EC8" w:rsidRPr="009271AB">
        <w:rPr>
          <w:color w:val="000000" w:themeColor="text1"/>
          <w:szCs w:val="24"/>
          <w:shd w:val="clear" w:color="auto" w:fill="FFFFFF"/>
        </w:rPr>
        <w:t xml:space="preserve">. </w:t>
      </w:r>
    </w:p>
    <w:p w:rsidR="00F67639" w:rsidRPr="00A92EC8" w:rsidRDefault="00F67639" w:rsidP="00A92EC8">
      <w:pPr>
        <w:pStyle w:val="NormalWeb"/>
        <w:shd w:val="clear" w:color="auto" w:fill="FFFFFF"/>
        <w:spacing w:before="0" w:beforeAutospacing="0" w:after="0" w:afterAutospacing="0" w:line="360" w:lineRule="auto"/>
        <w:ind w:firstLine="709"/>
        <w:jc w:val="both"/>
        <w:rPr>
          <w:lang w:val="es-MX"/>
        </w:rPr>
      </w:pPr>
    </w:p>
    <w:p w:rsidR="00A92EC8" w:rsidRPr="00A92EC8" w:rsidRDefault="00F605FF" w:rsidP="00FD636A">
      <w:pPr>
        <w:spacing w:after="0" w:line="360" w:lineRule="auto"/>
        <w:ind w:left="0" w:right="0" w:firstLine="709"/>
        <w:rPr>
          <w:szCs w:val="24"/>
        </w:rPr>
      </w:pPr>
      <w:r w:rsidRPr="00A92EC8">
        <w:rPr>
          <w:b/>
          <w:szCs w:val="24"/>
        </w:rPr>
        <w:t>TERCERA.</w:t>
      </w:r>
      <w:r w:rsidR="00F67639" w:rsidRPr="00A92EC8">
        <w:rPr>
          <w:b/>
          <w:szCs w:val="24"/>
        </w:rPr>
        <w:t xml:space="preserve">- </w:t>
      </w:r>
      <w:r w:rsidR="00FD636A" w:rsidRPr="00FD636A">
        <w:rPr>
          <w:szCs w:val="24"/>
        </w:rPr>
        <w:t>Como vemos,</w:t>
      </w:r>
      <w:r w:rsidR="00FD636A">
        <w:rPr>
          <w:b/>
          <w:szCs w:val="24"/>
        </w:rPr>
        <w:t xml:space="preserve"> </w:t>
      </w:r>
      <w:r w:rsidR="00EB4130" w:rsidRPr="00EB4130">
        <w:rPr>
          <w:szCs w:val="24"/>
        </w:rPr>
        <w:t>m</w:t>
      </w:r>
      <w:r w:rsidR="00A92EC8" w:rsidRPr="00EB4130">
        <w:rPr>
          <w:szCs w:val="24"/>
        </w:rPr>
        <w:t>uchas</w:t>
      </w:r>
      <w:r w:rsidR="00A92EC8" w:rsidRPr="00A92EC8">
        <w:rPr>
          <w:szCs w:val="24"/>
        </w:rPr>
        <w:t xml:space="preserve"> de las carencias que hoy presenta el servicio de transporte público se</w:t>
      </w:r>
      <w:r w:rsidR="00FD636A">
        <w:rPr>
          <w:szCs w:val="24"/>
        </w:rPr>
        <w:t xml:space="preserve"> deben, por una parte, a que el ordenamiento en la materia </w:t>
      </w:r>
      <w:r w:rsidR="00A92EC8" w:rsidRPr="00A92EC8">
        <w:rPr>
          <w:szCs w:val="24"/>
        </w:rPr>
        <w:t xml:space="preserve">es </w:t>
      </w:r>
      <w:r w:rsidR="00FD636A">
        <w:rPr>
          <w:szCs w:val="24"/>
        </w:rPr>
        <w:t>añejo, y por otra, el desarrollo y evolución constante de las necesidades en los núcleos de población que día con día demandan mejores condiciones, sin embargo también es necesario reconocer que al paso de más de  diecinueve años de existencia se han realizado reformas en busca de contar con una ley congruente  a</w:t>
      </w:r>
      <w:r w:rsidR="00A92EC8" w:rsidRPr="00A92EC8">
        <w:rPr>
          <w:szCs w:val="24"/>
        </w:rPr>
        <w:t xml:space="preserve"> </w:t>
      </w:r>
      <w:r w:rsidR="00FD636A">
        <w:rPr>
          <w:szCs w:val="24"/>
        </w:rPr>
        <w:t>la visión de los requerimientos de este nuevo siglo.</w:t>
      </w:r>
      <w:r w:rsidR="00A92EC8" w:rsidRPr="00A92EC8">
        <w:rPr>
          <w:szCs w:val="24"/>
        </w:rPr>
        <w:t xml:space="preserve"> </w:t>
      </w:r>
    </w:p>
    <w:p w:rsidR="00DD0B05" w:rsidRPr="00A92EC8" w:rsidRDefault="00DD0B05" w:rsidP="00A92EC8">
      <w:pPr>
        <w:spacing w:after="0" w:line="360" w:lineRule="auto"/>
        <w:ind w:left="0" w:right="0" w:firstLine="709"/>
        <w:rPr>
          <w:b/>
          <w:szCs w:val="24"/>
        </w:rPr>
      </w:pPr>
    </w:p>
    <w:p w:rsidR="00A92EC8" w:rsidRDefault="00A92EC8" w:rsidP="00A92EC8">
      <w:pPr>
        <w:spacing w:after="0" w:line="360" w:lineRule="auto"/>
        <w:ind w:left="0" w:right="0" w:firstLine="11"/>
        <w:rPr>
          <w:szCs w:val="24"/>
        </w:rPr>
      </w:pPr>
      <w:r>
        <w:rPr>
          <w:szCs w:val="24"/>
        </w:rPr>
        <w:tab/>
      </w:r>
      <w:r w:rsidR="00FD636A">
        <w:rPr>
          <w:szCs w:val="24"/>
        </w:rPr>
        <w:t>No es un tema menor que e</w:t>
      </w:r>
      <w:r w:rsidRPr="00FC7B95">
        <w:rPr>
          <w:szCs w:val="24"/>
        </w:rPr>
        <w:t>l</w:t>
      </w:r>
      <w:r w:rsidR="00FD636A">
        <w:rPr>
          <w:szCs w:val="24"/>
        </w:rPr>
        <w:t xml:space="preserve"> acceso a condiciones de un</w:t>
      </w:r>
      <w:r w:rsidRPr="00FC7B95">
        <w:rPr>
          <w:szCs w:val="24"/>
        </w:rPr>
        <w:t xml:space="preserve"> transporte público</w:t>
      </w:r>
      <w:r w:rsidR="00FD636A">
        <w:rPr>
          <w:szCs w:val="24"/>
        </w:rPr>
        <w:t xml:space="preserve"> digno devenga de </w:t>
      </w:r>
      <w:r w:rsidRPr="00FC7B95">
        <w:rPr>
          <w:szCs w:val="24"/>
        </w:rPr>
        <w:t xml:space="preserve">un derecho </w:t>
      </w:r>
      <w:r w:rsidR="00FD636A">
        <w:rPr>
          <w:szCs w:val="24"/>
        </w:rPr>
        <w:t>ciudadano</w:t>
      </w:r>
      <w:r w:rsidRPr="00FC7B95">
        <w:rPr>
          <w:szCs w:val="24"/>
        </w:rPr>
        <w:t>,</w:t>
      </w:r>
      <w:r w:rsidR="00FD636A">
        <w:rPr>
          <w:szCs w:val="24"/>
        </w:rPr>
        <w:t xml:space="preserve"> ampliamente discernido en los derechos de la ciudad</w:t>
      </w:r>
      <w:r w:rsidR="00FD636A">
        <w:rPr>
          <w:rStyle w:val="Refdenotaalpie"/>
          <w:szCs w:val="24"/>
        </w:rPr>
        <w:footnoteReference w:id="3"/>
      </w:r>
      <w:r w:rsidRPr="00FC7B95">
        <w:rPr>
          <w:szCs w:val="24"/>
        </w:rPr>
        <w:t xml:space="preserve"> y es obligación del Gobierno del Estado otorg</w:t>
      </w:r>
      <w:r w:rsidR="00FD636A">
        <w:rPr>
          <w:szCs w:val="24"/>
        </w:rPr>
        <w:t>arla en los términos y condiciones pero sin discriminar ninguna de las principales exigencias del ciudadano, es decir, que se preste</w:t>
      </w:r>
      <w:r w:rsidRPr="00FC7B95">
        <w:rPr>
          <w:szCs w:val="24"/>
        </w:rPr>
        <w:t xml:space="preserve"> con eficacia</w:t>
      </w:r>
      <w:r>
        <w:rPr>
          <w:szCs w:val="24"/>
        </w:rPr>
        <w:t>, higiene</w:t>
      </w:r>
      <w:r w:rsidRPr="00FC7B95">
        <w:rPr>
          <w:szCs w:val="24"/>
        </w:rPr>
        <w:t xml:space="preserve">, regularidad, seguridad y buen trato. </w:t>
      </w:r>
    </w:p>
    <w:p w:rsidR="00EB4130" w:rsidRDefault="00EB4130" w:rsidP="00EB4130">
      <w:pPr>
        <w:spacing w:after="0" w:line="360" w:lineRule="auto"/>
        <w:ind w:left="0" w:right="0" w:firstLine="11"/>
        <w:rPr>
          <w:szCs w:val="24"/>
        </w:rPr>
      </w:pPr>
      <w:r>
        <w:rPr>
          <w:szCs w:val="24"/>
        </w:rPr>
        <w:tab/>
      </w:r>
    </w:p>
    <w:p w:rsidR="00EB4130" w:rsidRDefault="00EB4130" w:rsidP="00EB4130">
      <w:pPr>
        <w:spacing w:after="0" w:line="360" w:lineRule="auto"/>
        <w:ind w:left="0" w:right="0" w:firstLine="11"/>
        <w:rPr>
          <w:szCs w:val="24"/>
        </w:rPr>
      </w:pPr>
      <w:r>
        <w:rPr>
          <w:szCs w:val="24"/>
        </w:rPr>
        <w:tab/>
      </w:r>
      <w:r w:rsidR="00FD636A">
        <w:rPr>
          <w:szCs w:val="24"/>
        </w:rPr>
        <w:t xml:space="preserve">Abundando en lo anterior no se es omiso en cuanto a los postulados de la </w:t>
      </w:r>
      <w:r w:rsidRPr="00FC7B95">
        <w:rPr>
          <w:szCs w:val="24"/>
        </w:rPr>
        <w:t>movilidad urbana</w:t>
      </w:r>
      <w:r w:rsidR="00FD636A">
        <w:rPr>
          <w:szCs w:val="24"/>
        </w:rPr>
        <w:t xml:space="preserve">, cuyo eje central es el enorme baluarte que representa su materialización para las grandes ciudades, pues uno de sus puntos torales estriba en la necesidad de traslado, dígase sus </w:t>
      </w:r>
      <w:r w:rsidRPr="00FC7B95">
        <w:rPr>
          <w:szCs w:val="24"/>
        </w:rPr>
        <w:t>condiciones físicas, técnicas y normativas que lo garanticen.</w:t>
      </w:r>
      <w:r w:rsidR="00B27BD0">
        <w:rPr>
          <w:rStyle w:val="Refdenotaalpie"/>
          <w:szCs w:val="24"/>
        </w:rPr>
        <w:footnoteReference w:id="4"/>
      </w:r>
    </w:p>
    <w:p w:rsidR="00EB4130" w:rsidRPr="00FC7B95" w:rsidRDefault="00EB4130" w:rsidP="00EB4130">
      <w:pPr>
        <w:spacing w:after="0" w:line="360" w:lineRule="auto"/>
        <w:ind w:left="0" w:right="0" w:firstLine="11"/>
        <w:rPr>
          <w:szCs w:val="24"/>
        </w:rPr>
      </w:pPr>
    </w:p>
    <w:p w:rsidR="00A92EC8" w:rsidRDefault="00EB4130" w:rsidP="00A92EC8">
      <w:pPr>
        <w:spacing w:after="0" w:line="360" w:lineRule="auto"/>
        <w:ind w:left="0" w:right="0" w:firstLine="11"/>
        <w:rPr>
          <w:szCs w:val="24"/>
        </w:rPr>
      </w:pPr>
      <w:r>
        <w:rPr>
          <w:szCs w:val="24"/>
        </w:rPr>
        <w:tab/>
      </w:r>
      <w:r w:rsidRPr="001B36ED">
        <w:rPr>
          <w:szCs w:val="24"/>
        </w:rPr>
        <w:t xml:space="preserve">Por todo lo anterior, resulta </w:t>
      </w:r>
      <w:r>
        <w:rPr>
          <w:szCs w:val="24"/>
        </w:rPr>
        <w:t>necesario que en l</w:t>
      </w:r>
      <w:r w:rsidRPr="00FC7B95">
        <w:rPr>
          <w:szCs w:val="24"/>
        </w:rPr>
        <w:t xml:space="preserve">as leyes de transporte </w:t>
      </w:r>
      <w:r>
        <w:rPr>
          <w:szCs w:val="24"/>
        </w:rPr>
        <w:t>se</w:t>
      </w:r>
      <w:r w:rsidRPr="00FC7B95">
        <w:rPr>
          <w:szCs w:val="24"/>
        </w:rPr>
        <w:t xml:space="preserve"> </w:t>
      </w:r>
      <w:r w:rsidR="00F04310" w:rsidRPr="00FC7B95">
        <w:rPr>
          <w:szCs w:val="24"/>
        </w:rPr>
        <w:t>concib</w:t>
      </w:r>
      <w:r w:rsidR="00F04310">
        <w:rPr>
          <w:szCs w:val="24"/>
        </w:rPr>
        <w:t>an</w:t>
      </w:r>
      <w:r w:rsidRPr="00FC7B95">
        <w:rPr>
          <w:szCs w:val="24"/>
        </w:rPr>
        <w:t xml:space="preserve"> como un medio para hacer efectivo el derecho a la movilidad ciudadana a través de servicios como el transpo</w:t>
      </w:r>
      <w:r>
        <w:rPr>
          <w:szCs w:val="24"/>
        </w:rPr>
        <w:t xml:space="preserve">rte público de pasajeros, es por ello que </w:t>
      </w:r>
      <w:r w:rsidRPr="00FC7B95">
        <w:rPr>
          <w:szCs w:val="24"/>
        </w:rPr>
        <w:t>necesitamos normas modernas y actualizadas.</w:t>
      </w:r>
    </w:p>
    <w:p w:rsidR="00EB4130" w:rsidRDefault="00EB4130" w:rsidP="00D24177">
      <w:pPr>
        <w:spacing w:after="0" w:line="360" w:lineRule="auto"/>
        <w:ind w:left="0" w:right="0" w:firstLine="11"/>
        <w:rPr>
          <w:szCs w:val="24"/>
        </w:rPr>
      </w:pPr>
    </w:p>
    <w:p w:rsidR="00A92EC8" w:rsidRPr="00FC7B95" w:rsidRDefault="00A92EC8" w:rsidP="00962BB6">
      <w:pPr>
        <w:spacing w:after="0" w:line="360" w:lineRule="auto"/>
        <w:ind w:left="0" w:right="0" w:firstLine="11"/>
        <w:rPr>
          <w:szCs w:val="24"/>
        </w:rPr>
      </w:pPr>
      <w:r>
        <w:rPr>
          <w:szCs w:val="24"/>
        </w:rPr>
        <w:tab/>
      </w:r>
      <w:r w:rsidR="00DD0B05" w:rsidRPr="00D24177">
        <w:rPr>
          <w:b/>
        </w:rPr>
        <w:t>CUARTA.</w:t>
      </w:r>
      <w:r w:rsidR="00F67639" w:rsidRPr="00D24177">
        <w:rPr>
          <w:b/>
        </w:rPr>
        <w:t>-</w:t>
      </w:r>
      <w:r w:rsidR="00DD0B05" w:rsidRPr="00040C28">
        <w:rPr>
          <w:b/>
        </w:rPr>
        <w:t xml:space="preserve"> </w:t>
      </w:r>
      <w:r w:rsidR="00FD636A" w:rsidRPr="007F2B24">
        <w:t>Ante este escenario es de suma importancia integrar a l</w:t>
      </w:r>
      <w:r w:rsidRPr="007F2B24">
        <w:rPr>
          <w:szCs w:val="24"/>
        </w:rPr>
        <w:t>a</w:t>
      </w:r>
      <w:r w:rsidRPr="00FC7B95">
        <w:rPr>
          <w:szCs w:val="24"/>
        </w:rPr>
        <w:t xml:space="preserve"> Ley de Transpo</w:t>
      </w:r>
      <w:r w:rsidR="00551B06">
        <w:rPr>
          <w:szCs w:val="24"/>
        </w:rPr>
        <w:t xml:space="preserve">rte del Estado de Yucatán </w:t>
      </w:r>
      <w:r w:rsidR="00FD636A">
        <w:rPr>
          <w:szCs w:val="24"/>
        </w:rPr>
        <w:t xml:space="preserve">las herramientas adecuadas para superar y acotar las </w:t>
      </w:r>
      <w:r w:rsidRPr="00FC7B95">
        <w:rPr>
          <w:szCs w:val="24"/>
        </w:rPr>
        <w:t xml:space="preserve">grandes </w:t>
      </w:r>
      <w:r w:rsidR="00244682">
        <w:rPr>
          <w:szCs w:val="24"/>
        </w:rPr>
        <w:t>deman</w:t>
      </w:r>
      <w:r w:rsidR="00FD636A">
        <w:rPr>
          <w:szCs w:val="24"/>
        </w:rPr>
        <w:t xml:space="preserve">das, lo que se presume debe construirse con base a una </w:t>
      </w:r>
      <w:r w:rsidRPr="00FC7B95">
        <w:rPr>
          <w:szCs w:val="24"/>
        </w:rPr>
        <w:t xml:space="preserve">visión centrada en el ciudadano </w:t>
      </w:r>
      <w:r w:rsidR="00FD636A">
        <w:rPr>
          <w:szCs w:val="24"/>
        </w:rPr>
        <w:t xml:space="preserve">en su carácter de </w:t>
      </w:r>
      <w:r w:rsidR="007F2B24">
        <w:rPr>
          <w:szCs w:val="24"/>
        </w:rPr>
        <w:t xml:space="preserve">usuario, precisamente para dotar los servicios públicos en la materia en términos de una </w:t>
      </w:r>
      <w:r w:rsidRPr="00FC7B95">
        <w:rPr>
          <w:szCs w:val="24"/>
        </w:rPr>
        <w:t xml:space="preserve">estructura </w:t>
      </w:r>
      <w:r w:rsidR="007F2B24">
        <w:rPr>
          <w:szCs w:val="24"/>
        </w:rPr>
        <w:t>novedosa y que responda al actual entorno social y económico</w:t>
      </w:r>
      <w:r w:rsidRPr="00FC7B95">
        <w:rPr>
          <w:szCs w:val="24"/>
        </w:rPr>
        <w:t>.</w:t>
      </w:r>
    </w:p>
    <w:p w:rsidR="00A92EC8" w:rsidRPr="00FC7B95" w:rsidRDefault="00A92EC8" w:rsidP="00962BB6">
      <w:pPr>
        <w:spacing w:after="0" w:line="360" w:lineRule="auto"/>
        <w:ind w:left="0" w:right="0" w:firstLine="11"/>
        <w:rPr>
          <w:szCs w:val="24"/>
        </w:rPr>
      </w:pPr>
    </w:p>
    <w:p w:rsidR="00A92EC8" w:rsidRPr="00FC7B95" w:rsidRDefault="00962BB6" w:rsidP="00962BB6">
      <w:pPr>
        <w:spacing w:after="0" w:line="360" w:lineRule="auto"/>
        <w:ind w:left="0" w:right="0" w:firstLine="11"/>
        <w:rPr>
          <w:szCs w:val="24"/>
        </w:rPr>
      </w:pPr>
      <w:r>
        <w:rPr>
          <w:szCs w:val="24"/>
        </w:rPr>
        <w:tab/>
      </w:r>
      <w:r w:rsidR="007F2B24">
        <w:rPr>
          <w:szCs w:val="24"/>
        </w:rPr>
        <w:t xml:space="preserve">En ese contexto los suscritos vemos la necesidad de brindar una perspectiva social y humanista al orden normativo, y por ello se considera prioritario apartarnos del razonamiento de la simple explotación de un servicio público, pues como hemos argumentado se requiere una cultura integradora en la cual los sistemas públicos se adecuen al avance de la sociedad yucateca, por lo que implica también que la interacción entre todos sus factores vayan en beneficio de toda la ciudadanía y no solo en los que lo usan, en el entendido que se trata de un derecho difuso cuyo ejercicio impacta en todos los sectores estatales. </w:t>
      </w:r>
    </w:p>
    <w:p w:rsidR="00A92EC8" w:rsidRPr="00FC7B95" w:rsidRDefault="00A92EC8" w:rsidP="00962BB6">
      <w:pPr>
        <w:spacing w:after="0" w:line="360" w:lineRule="auto"/>
        <w:ind w:left="0" w:right="0" w:firstLine="11"/>
        <w:rPr>
          <w:szCs w:val="24"/>
        </w:rPr>
      </w:pPr>
    </w:p>
    <w:p w:rsidR="00A92EC8" w:rsidRPr="00FC7B95" w:rsidRDefault="00962BB6" w:rsidP="00962BB6">
      <w:pPr>
        <w:spacing w:after="0" w:line="360" w:lineRule="auto"/>
        <w:ind w:left="0" w:right="0" w:firstLine="11"/>
        <w:rPr>
          <w:szCs w:val="24"/>
        </w:rPr>
      </w:pPr>
      <w:r>
        <w:rPr>
          <w:szCs w:val="24"/>
        </w:rPr>
        <w:tab/>
      </w:r>
      <w:r w:rsidR="00A92EC8" w:rsidRPr="00FC7B95">
        <w:rPr>
          <w:szCs w:val="24"/>
        </w:rPr>
        <w:t xml:space="preserve">Por ello, la reforma que proponemos da un paso adelante </w:t>
      </w:r>
      <w:r w:rsidR="00244682">
        <w:rPr>
          <w:szCs w:val="24"/>
        </w:rPr>
        <w:t>al</w:t>
      </w:r>
      <w:r w:rsidR="00A92EC8" w:rsidRPr="00FC7B95">
        <w:rPr>
          <w:szCs w:val="24"/>
        </w:rPr>
        <w:t xml:space="preserve"> considerar el transporte público como parte del derecho fundamental a la movilidad de</w:t>
      </w:r>
      <w:r w:rsidR="00857CDA">
        <w:rPr>
          <w:szCs w:val="24"/>
        </w:rPr>
        <w:t xml:space="preserve"> todos los ciudadanos y que sin duda alguna incorpora condiciones perfectibles pero que coincidimos representan un gran avance en su actual concepción. </w:t>
      </w:r>
    </w:p>
    <w:p w:rsidR="00832F48" w:rsidRPr="00040C28" w:rsidRDefault="00832F48" w:rsidP="00832F48">
      <w:pPr>
        <w:spacing w:after="0" w:line="360" w:lineRule="auto"/>
        <w:ind w:left="0" w:right="0" w:firstLine="709"/>
      </w:pPr>
    </w:p>
    <w:p w:rsidR="00F76C82" w:rsidRPr="00FC7B95" w:rsidRDefault="00F76C82" w:rsidP="00F76C82">
      <w:pPr>
        <w:spacing w:after="0" w:line="360" w:lineRule="auto"/>
        <w:ind w:left="0" w:right="0" w:firstLine="11"/>
        <w:rPr>
          <w:szCs w:val="24"/>
          <w:lang w:val="es-ES"/>
        </w:rPr>
      </w:pPr>
      <w:r>
        <w:rPr>
          <w:b/>
        </w:rPr>
        <w:tab/>
      </w:r>
      <w:r w:rsidR="00164BF3" w:rsidRPr="00AB11B4">
        <w:rPr>
          <w:b/>
        </w:rPr>
        <w:t>QUINTA.</w:t>
      </w:r>
      <w:r w:rsidR="00AB11B4">
        <w:t>-</w:t>
      </w:r>
      <w:r w:rsidR="00164BF3" w:rsidRPr="00AB11B4">
        <w:t xml:space="preserve"> </w:t>
      </w:r>
      <w:r w:rsidR="00857CDA">
        <w:t>En tales términos</w:t>
      </w:r>
      <w:r w:rsidR="00244682">
        <w:t xml:space="preserve"> las y </w:t>
      </w:r>
      <w:r w:rsidR="00857CDA">
        <w:t xml:space="preserve">los legisladores que formamos parte de este órgano de decisión legislativa </w:t>
      </w:r>
      <w:r w:rsidR="00AB11B4" w:rsidRPr="009945B2">
        <w:t>consideramos viable el contenido de la iniciativa</w:t>
      </w:r>
      <w:r w:rsidR="00857CDA">
        <w:t xml:space="preserve"> la </w:t>
      </w:r>
      <w:r w:rsidR="00AB11B4">
        <w:t xml:space="preserve">cual nos permitirá </w:t>
      </w:r>
      <w:r w:rsidR="003A0EBB">
        <w:t xml:space="preserve">aminorar y </w:t>
      </w:r>
      <w:r>
        <w:t>sensibilizar</w:t>
      </w:r>
      <w:r w:rsidRPr="00FC7B95">
        <w:rPr>
          <w:szCs w:val="24"/>
        </w:rPr>
        <w:t xml:space="preserve"> </w:t>
      </w:r>
      <w:r w:rsidR="003A0EBB">
        <w:rPr>
          <w:szCs w:val="24"/>
        </w:rPr>
        <w:t xml:space="preserve">en busca de erradicar gradualmente </w:t>
      </w:r>
      <w:r w:rsidRPr="00FC7B95">
        <w:rPr>
          <w:szCs w:val="24"/>
        </w:rPr>
        <w:t>una problemática que se padece cotidianamente por</w:t>
      </w:r>
      <w:r w:rsidR="003A0EBB">
        <w:rPr>
          <w:szCs w:val="24"/>
        </w:rPr>
        <w:t xml:space="preserve"> muchos usuarios del transporte quienes por diversas razones optan por los servicios concesionados a transportistas y que forman parte de todo un complejo andamiaje que debe girar en torno al derecho de las personas en la ciudad</w:t>
      </w:r>
      <w:r>
        <w:rPr>
          <w:szCs w:val="24"/>
        </w:rPr>
        <w:t>.</w:t>
      </w:r>
    </w:p>
    <w:p w:rsidR="00AB11B4" w:rsidRPr="00F76C82" w:rsidRDefault="00AB11B4" w:rsidP="00F76C82">
      <w:pPr>
        <w:pStyle w:val="NormalWeb"/>
        <w:spacing w:before="0" w:beforeAutospacing="0" w:after="0" w:afterAutospacing="0" w:line="360" w:lineRule="auto"/>
        <w:ind w:firstLine="708"/>
        <w:jc w:val="both"/>
        <w:rPr>
          <w:lang w:val="es-ES"/>
        </w:rPr>
      </w:pPr>
    </w:p>
    <w:p w:rsidR="00AB11B4" w:rsidRPr="00D06E5F" w:rsidRDefault="00AB11B4" w:rsidP="00AB11B4">
      <w:pPr>
        <w:pStyle w:val="ecxmsonormal"/>
        <w:shd w:val="clear" w:color="auto" w:fill="FFFFFF"/>
        <w:spacing w:before="0" w:beforeAutospacing="0" w:after="0" w:afterAutospacing="0" w:line="360" w:lineRule="auto"/>
        <w:ind w:firstLine="708"/>
        <w:jc w:val="both"/>
        <w:rPr>
          <w:rFonts w:ascii="Arial" w:hAnsi="Arial" w:cs="Arial"/>
        </w:rPr>
      </w:pPr>
      <w:r w:rsidRPr="00D06E5F">
        <w:rPr>
          <w:rFonts w:ascii="Arial" w:hAnsi="Arial" w:cs="Arial"/>
        </w:rPr>
        <w:t xml:space="preserve">Es de resaltar que durante los trabajos de análisis de dicha </w:t>
      </w:r>
      <w:r w:rsidR="00594992">
        <w:rPr>
          <w:rFonts w:ascii="Arial" w:hAnsi="Arial" w:cs="Arial"/>
        </w:rPr>
        <w:t>iniciativa, en el seno de esta comisión p</w:t>
      </w:r>
      <w:r w:rsidRPr="00D06E5F">
        <w:rPr>
          <w:rFonts w:ascii="Arial" w:hAnsi="Arial" w:cs="Arial"/>
        </w:rPr>
        <w:t>ermanente, se presentaron diversas propuestas que enriquecieron el contenido de la misma, siendo estas tanto de fo</w:t>
      </w:r>
      <w:r w:rsidR="003A0EBB">
        <w:rPr>
          <w:rFonts w:ascii="Arial" w:hAnsi="Arial" w:cs="Arial"/>
        </w:rPr>
        <w:t xml:space="preserve">ndo como de técnica legislativa. </w:t>
      </w:r>
    </w:p>
    <w:p w:rsidR="009033F3" w:rsidRPr="00040C28" w:rsidRDefault="009033F3" w:rsidP="00586FE2">
      <w:pPr>
        <w:spacing w:after="0" w:line="360" w:lineRule="auto"/>
        <w:ind w:left="10" w:right="62" w:firstLine="709"/>
        <w:rPr>
          <w:szCs w:val="24"/>
        </w:rPr>
      </w:pPr>
    </w:p>
    <w:p w:rsidR="00164BF3" w:rsidRPr="00D24177" w:rsidRDefault="00164BF3" w:rsidP="00586FE2">
      <w:pPr>
        <w:spacing w:after="0" w:line="360" w:lineRule="auto"/>
        <w:ind w:left="10" w:right="62" w:firstLine="709"/>
        <w:rPr>
          <w:szCs w:val="24"/>
        </w:rPr>
      </w:pPr>
      <w:r w:rsidRPr="00040C28">
        <w:rPr>
          <w:szCs w:val="24"/>
        </w:rPr>
        <w:t>Por todo lo anteriormente expuesto, consideramos suficientemente analizada la iniciativa que modifica</w:t>
      </w:r>
      <w:r w:rsidR="00594992">
        <w:rPr>
          <w:szCs w:val="24"/>
        </w:rPr>
        <w:t xml:space="preserve"> la </w:t>
      </w:r>
      <w:r w:rsidR="00594992" w:rsidRPr="00E07A19">
        <w:rPr>
          <w:szCs w:val="24"/>
        </w:rPr>
        <w:t>Ley de Transporte del Estado de Yucatán</w:t>
      </w:r>
      <w:r w:rsidRPr="00040C28">
        <w:rPr>
          <w:szCs w:val="24"/>
        </w:rPr>
        <w:t xml:space="preserve">. En tal virtud, con fundamento en los artículos 30 fracción V de la Constitución Política; artículos 18 y 43 fracción </w:t>
      </w:r>
      <w:r w:rsidR="00832F48">
        <w:rPr>
          <w:szCs w:val="24"/>
        </w:rPr>
        <w:t>XI</w:t>
      </w:r>
      <w:r w:rsidRPr="00040C28">
        <w:rPr>
          <w:szCs w:val="24"/>
        </w:rPr>
        <w:t xml:space="preserve"> inciso</w:t>
      </w:r>
      <w:r w:rsidR="00832F48">
        <w:rPr>
          <w:szCs w:val="24"/>
        </w:rPr>
        <w:t xml:space="preserve"> i</w:t>
      </w:r>
      <w:r w:rsidR="00536359" w:rsidRPr="00040C28">
        <w:rPr>
          <w:szCs w:val="24"/>
        </w:rPr>
        <w:t>)</w:t>
      </w:r>
      <w:r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C16047" w:rsidRDefault="00916DDF" w:rsidP="00E84F26">
      <w:pPr>
        <w:spacing w:after="0" w:line="240" w:lineRule="auto"/>
        <w:ind w:left="11" w:right="0" w:hanging="11"/>
        <w:jc w:val="center"/>
        <w:rPr>
          <w:b/>
          <w:szCs w:val="24"/>
        </w:rPr>
      </w:pPr>
      <w:r>
        <w:rPr>
          <w:b/>
          <w:szCs w:val="24"/>
        </w:rPr>
        <w:br w:type="column"/>
      </w:r>
      <w:r w:rsidR="00C16047" w:rsidRPr="00040C28">
        <w:rPr>
          <w:b/>
          <w:szCs w:val="24"/>
        </w:rPr>
        <w:t>D E C R E T O</w:t>
      </w:r>
    </w:p>
    <w:p w:rsidR="00E84F26" w:rsidRDefault="00E84F26" w:rsidP="00E84F26">
      <w:pPr>
        <w:spacing w:after="0" w:line="240" w:lineRule="auto"/>
        <w:ind w:left="11" w:right="0" w:hanging="11"/>
        <w:jc w:val="center"/>
        <w:rPr>
          <w:b/>
          <w:szCs w:val="24"/>
        </w:rPr>
      </w:pPr>
    </w:p>
    <w:p w:rsidR="00E84F26" w:rsidRPr="00E84F26" w:rsidRDefault="00E84F26" w:rsidP="00E84F26">
      <w:pPr>
        <w:spacing w:after="0" w:line="240" w:lineRule="auto"/>
        <w:ind w:left="11" w:right="0" w:hanging="11"/>
        <w:jc w:val="center"/>
        <w:rPr>
          <w:b/>
          <w:szCs w:val="24"/>
        </w:rPr>
      </w:pPr>
      <w:r w:rsidRPr="00E84F26">
        <w:rPr>
          <w:b/>
          <w:szCs w:val="24"/>
        </w:rPr>
        <w:t>Por el que se modifica la Ley de Transporte del Estado de Yucatán, en materia de derechos de los usuarios</w:t>
      </w:r>
    </w:p>
    <w:p w:rsidR="00E84F26" w:rsidRDefault="00E84F26" w:rsidP="00E84F26">
      <w:pPr>
        <w:spacing w:after="0"/>
        <w:rPr>
          <w:sz w:val="22"/>
        </w:rPr>
      </w:pPr>
    </w:p>
    <w:p w:rsidR="00F04310" w:rsidRPr="00076525" w:rsidRDefault="00F04310" w:rsidP="00F04310">
      <w:pPr>
        <w:spacing w:after="0" w:line="360" w:lineRule="auto"/>
        <w:ind w:left="0" w:right="0"/>
        <w:rPr>
          <w:szCs w:val="24"/>
        </w:rPr>
      </w:pPr>
      <w:r w:rsidRPr="00076525">
        <w:rPr>
          <w:b/>
          <w:szCs w:val="24"/>
        </w:rPr>
        <w:t>Artículo Único.-</w:t>
      </w:r>
      <w:r w:rsidRPr="00076525">
        <w:rPr>
          <w:szCs w:val="24"/>
        </w:rPr>
        <w:t xml:space="preserve"> Se reforman los artículos 3 y 5; se reforman las fracciones VII, XVI y XVII, y se adiciona una fracción XVIII al artículo 6; se reforma la fracción V del artículo 12; se reforman las fracciones XIII y XIV, y se recorre la actual fracción XIV para quedar como fracción XV del artículo 35; se reforma el primer párrafo, así como la fracciones IX y se adicion</w:t>
      </w:r>
      <w:r w:rsidR="00EF632F">
        <w:rPr>
          <w:szCs w:val="24"/>
        </w:rPr>
        <w:t>a la fracción X, y se recorre el</w:t>
      </w:r>
      <w:r w:rsidRPr="00076525">
        <w:rPr>
          <w:szCs w:val="24"/>
        </w:rPr>
        <w:t xml:space="preserve"> actual contenido fracción X para quedar como fracción XI del artículo 44; se reforma el primer párrafo del artículo 74; se reforma el artículo 77; y se adiciona un artículo 77 Bis, todos de la Ley de Transporte del Estado de Yucatán, para quedar como sigue:</w:t>
      </w:r>
    </w:p>
    <w:p w:rsidR="00F04310" w:rsidRDefault="00F04310" w:rsidP="00460DB7">
      <w:pPr>
        <w:spacing w:after="0" w:line="360" w:lineRule="auto"/>
        <w:ind w:left="0" w:right="0"/>
        <w:rPr>
          <w:szCs w:val="24"/>
        </w:rPr>
      </w:pPr>
    </w:p>
    <w:p w:rsidR="00F04310" w:rsidRPr="00076525" w:rsidRDefault="00F04310" w:rsidP="00F04310">
      <w:pPr>
        <w:spacing w:after="0" w:line="240" w:lineRule="auto"/>
        <w:ind w:left="0" w:right="0" w:firstLine="0"/>
        <w:rPr>
          <w:szCs w:val="24"/>
        </w:rPr>
      </w:pPr>
      <w:r>
        <w:rPr>
          <w:b/>
          <w:szCs w:val="24"/>
        </w:rPr>
        <w:tab/>
      </w:r>
      <w:r w:rsidRPr="00076525">
        <w:rPr>
          <w:b/>
          <w:szCs w:val="24"/>
        </w:rPr>
        <w:t>Artículo 3.-</w:t>
      </w:r>
      <w:r w:rsidRPr="00076525">
        <w:rPr>
          <w:szCs w:val="24"/>
        </w:rPr>
        <w:t xml:space="preserve"> El servicio de transporte, tanto público como particular, que se preste en el Estado, garantizará la satisfacción de las necesidades de traslado de personas y de bienes en las condiciones económicas y sociales más convenientes, bajo las premisas de generalidad, regularidad, seguridad, eficiencia e igualdad.</w:t>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Pr>
          <w:b/>
          <w:szCs w:val="24"/>
        </w:rPr>
        <w:tab/>
      </w:r>
      <w:r w:rsidRPr="00076525">
        <w:rPr>
          <w:b/>
          <w:szCs w:val="24"/>
        </w:rPr>
        <w:t>Artículo 5.-</w:t>
      </w:r>
      <w:r w:rsidRPr="00076525">
        <w:rPr>
          <w:szCs w:val="24"/>
        </w:rPr>
        <w:t xml:space="preserve"> Son sujetos de esta ley las personas físicas o morales que pretendan efectuar o efectúen servicios de transporte público o particular en el Estado, o que lo reciban como usuarios, de conformidad con las disposiciones de la misma, su reglamento y demás disposiciones legales aplicables.</w:t>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Pr>
          <w:b/>
          <w:szCs w:val="24"/>
        </w:rPr>
        <w:tab/>
      </w:r>
      <w:r w:rsidRPr="00076525">
        <w:rPr>
          <w:b/>
          <w:szCs w:val="24"/>
        </w:rPr>
        <w:t>Artículo 6.</w:t>
      </w:r>
      <w:r w:rsidR="003A0EBB" w:rsidRPr="00076525">
        <w:rPr>
          <w:b/>
          <w:szCs w:val="24"/>
        </w:rPr>
        <w:t>-</w:t>
      </w:r>
      <w:r w:rsidR="003A0EBB" w:rsidRPr="00076525">
        <w:rPr>
          <w:szCs w:val="24"/>
        </w:rPr>
        <w:t>…</w:t>
      </w:r>
    </w:p>
    <w:p w:rsidR="00F04310" w:rsidRPr="00076525" w:rsidRDefault="00F04310" w:rsidP="00460DB7">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076525">
        <w:rPr>
          <w:b/>
          <w:szCs w:val="24"/>
        </w:rPr>
        <w:t>I.</w:t>
      </w:r>
      <w:r w:rsidRPr="00076525">
        <w:rPr>
          <w:szCs w:val="24"/>
        </w:rPr>
        <w:tab/>
        <w:t xml:space="preserve">a la </w:t>
      </w:r>
      <w:r w:rsidR="00EF632F">
        <w:rPr>
          <w:b/>
          <w:szCs w:val="24"/>
        </w:rPr>
        <w:t>V</w:t>
      </w:r>
      <w:r w:rsidRPr="00076525">
        <w:rPr>
          <w:b/>
          <w:szCs w:val="24"/>
        </w:rPr>
        <w:t>I.</w:t>
      </w:r>
      <w:r w:rsidRPr="00076525">
        <w:rPr>
          <w:szCs w:val="24"/>
        </w:rPr>
        <w:t xml:space="preserve"> …</w:t>
      </w:r>
    </w:p>
    <w:p w:rsidR="00F04310" w:rsidRPr="00076525" w:rsidRDefault="00F04310" w:rsidP="00F04310">
      <w:pPr>
        <w:spacing w:after="0" w:line="240" w:lineRule="auto"/>
        <w:ind w:left="284" w:right="0" w:firstLine="0"/>
        <w:rPr>
          <w:szCs w:val="24"/>
        </w:rPr>
      </w:pPr>
      <w:r w:rsidRPr="00F8540D">
        <w:rPr>
          <w:b/>
          <w:szCs w:val="24"/>
        </w:rPr>
        <w:t>VII.</w:t>
      </w:r>
      <w:r w:rsidRPr="00076525">
        <w:rPr>
          <w:szCs w:val="24"/>
        </w:rPr>
        <w:t xml:space="preserve"> Concesionario: Es la persona física o moral que cuenta con el derecho que otorga el Ejecutivo del Estado para prestar el servicio público de transporte. </w:t>
      </w:r>
    </w:p>
    <w:p w:rsidR="00F04310" w:rsidRPr="00076525" w:rsidRDefault="00F04310" w:rsidP="00F04310">
      <w:pPr>
        <w:spacing w:after="0" w:line="240" w:lineRule="auto"/>
        <w:ind w:left="284" w:right="0" w:firstLine="0"/>
        <w:rPr>
          <w:szCs w:val="24"/>
        </w:rPr>
      </w:pPr>
      <w:r w:rsidRPr="00F8540D">
        <w:rPr>
          <w:b/>
          <w:szCs w:val="24"/>
        </w:rPr>
        <w:t xml:space="preserve">VIII. </w:t>
      </w:r>
      <w:r w:rsidRPr="00076525">
        <w:rPr>
          <w:szCs w:val="24"/>
        </w:rPr>
        <w:t xml:space="preserve">a la </w:t>
      </w:r>
      <w:r w:rsidR="00EF632F">
        <w:rPr>
          <w:b/>
          <w:szCs w:val="24"/>
        </w:rPr>
        <w:t>XV</w:t>
      </w:r>
      <w:r w:rsidRPr="00F8540D">
        <w:rPr>
          <w:b/>
          <w:szCs w:val="24"/>
        </w:rPr>
        <w:t>.</w:t>
      </w:r>
      <w:r w:rsidRPr="00076525">
        <w:rPr>
          <w:szCs w:val="24"/>
        </w:rPr>
        <w:t xml:space="preserve"> …</w:t>
      </w:r>
    </w:p>
    <w:p w:rsidR="00F04310" w:rsidRPr="00076525" w:rsidRDefault="00F04310" w:rsidP="00F04310">
      <w:pPr>
        <w:spacing w:after="0" w:line="240" w:lineRule="auto"/>
        <w:ind w:left="284" w:right="0" w:firstLine="0"/>
        <w:rPr>
          <w:szCs w:val="24"/>
        </w:rPr>
      </w:pPr>
      <w:r w:rsidRPr="00F8540D">
        <w:rPr>
          <w:b/>
          <w:szCs w:val="24"/>
        </w:rPr>
        <w:t>XVI.</w:t>
      </w:r>
      <w:r w:rsidRPr="00076525">
        <w:rPr>
          <w:szCs w:val="24"/>
        </w:rPr>
        <w:t xml:space="preserve"> Constancia: el documento, expedido por el Titular del Ejecutivo del Estado, mediante el cual se autoriza a una empresa de redes de transporte para promover, administrar u operar plataformas tecnológicas;</w:t>
      </w:r>
    </w:p>
    <w:p w:rsidR="00F04310" w:rsidRPr="00076525" w:rsidRDefault="00F04310" w:rsidP="00F04310">
      <w:pPr>
        <w:spacing w:after="0" w:line="240" w:lineRule="auto"/>
        <w:ind w:left="284" w:right="0" w:firstLine="0"/>
        <w:rPr>
          <w:szCs w:val="24"/>
        </w:rPr>
      </w:pPr>
      <w:r w:rsidRPr="00F8540D">
        <w:rPr>
          <w:b/>
          <w:szCs w:val="24"/>
        </w:rPr>
        <w:t xml:space="preserve">XVII. </w:t>
      </w:r>
      <w:r w:rsidRPr="00076525">
        <w:rPr>
          <w:szCs w:val="24"/>
        </w:rPr>
        <w:t>Certificado vehicular: el documento, expedido por la Dirección de Transporte, mediante el cual se autoriza a un operador, y su vehículo, para prestar el servicio de transporte de pasajeros contratado a través de plataformas tecnológicas, y</w:t>
      </w:r>
    </w:p>
    <w:p w:rsidR="00F04310" w:rsidRPr="00076525" w:rsidRDefault="00F04310" w:rsidP="00F04310">
      <w:pPr>
        <w:spacing w:after="0" w:line="240" w:lineRule="auto"/>
        <w:ind w:left="284" w:right="0" w:firstLine="0"/>
        <w:rPr>
          <w:szCs w:val="24"/>
        </w:rPr>
      </w:pPr>
      <w:r w:rsidRPr="00F8540D">
        <w:rPr>
          <w:b/>
          <w:szCs w:val="24"/>
        </w:rPr>
        <w:t xml:space="preserve">XVIII. </w:t>
      </w:r>
      <w:r w:rsidRPr="00076525">
        <w:rPr>
          <w:szCs w:val="24"/>
        </w:rPr>
        <w:t>Usuario: Es la persona física que usa el servicio de transporte prestado por un concesionario, sujeta a los derechos y obligaciones establecidas en esta ley.</w:t>
      </w:r>
    </w:p>
    <w:p w:rsidR="00F04310" w:rsidRPr="00076525" w:rsidRDefault="00F04310" w:rsidP="00460DB7">
      <w:pPr>
        <w:spacing w:after="0" w:line="360" w:lineRule="auto"/>
        <w:ind w:left="284" w:right="0" w:firstLine="0"/>
        <w:rPr>
          <w:szCs w:val="24"/>
        </w:rPr>
      </w:pPr>
    </w:p>
    <w:p w:rsidR="00F04310" w:rsidRPr="00076525" w:rsidRDefault="00F04310" w:rsidP="00F04310">
      <w:pPr>
        <w:spacing w:after="0" w:line="240" w:lineRule="auto"/>
        <w:ind w:left="0" w:right="0" w:firstLine="0"/>
        <w:rPr>
          <w:szCs w:val="24"/>
        </w:rPr>
      </w:pPr>
      <w:r>
        <w:rPr>
          <w:b/>
          <w:szCs w:val="24"/>
        </w:rPr>
        <w:tab/>
      </w:r>
      <w:r w:rsidRPr="00F8540D">
        <w:rPr>
          <w:b/>
          <w:szCs w:val="24"/>
        </w:rPr>
        <w:t>Artículo 12.</w:t>
      </w:r>
      <w:r w:rsidR="003A0EBB" w:rsidRPr="00F8540D">
        <w:rPr>
          <w:b/>
          <w:szCs w:val="24"/>
        </w:rPr>
        <w:t>-…</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F8540D">
        <w:rPr>
          <w:b/>
          <w:szCs w:val="24"/>
        </w:rPr>
        <w:t>I.</w:t>
      </w:r>
      <w:r w:rsidRPr="00076525">
        <w:rPr>
          <w:szCs w:val="24"/>
        </w:rPr>
        <w:t xml:space="preserve"> a la </w:t>
      </w:r>
      <w:r w:rsidRPr="00F8540D">
        <w:rPr>
          <w:b/>
          <w:szCs w:val="24"/>
        </w:rPr>
        <w:t>IV.</w:t>
      </w:r>
      <w:r w:rsidRPr="00076525">
        <w:rPr>
          <w:szCs w:val="24"/>
        </w:rPr>
        <w:t xml:space="preserve"> …</w:t>
      </w:r>
    </w:p>
    <w:p w:rsidR="00F04310" w:rsidRPr="00076525" w:rsidRDefault="00F04310" w:rsidP="00F04310">
      <w:pPr>
        <w:spacing w:after="0" w:line="240" w:lineRule="auto"/>
        <w:ind w:left="284" w:right="0" w:firstLine="0"/>
        <w:rPr>
          <w:szCs w:val="24"/>
        </w:rPr>
      </w:pPr>
      <w:r w:rsidRPr="00F8540D">
        <w:rPr>
          <w:b/>
          <w:szCs w:val="24"/>
        </w:rPr>
        <w:t>V.</w:t>
      </w:r>
      <w:r w:rsidRPr="00076525">
        <w:rPr>
          <w:szCs w:val="24"/>
        </w:rPr>
        <w:t xml:space="preserve"> Disponer la implementación de las medidas necesarias, para evitar que en la prestación del servicio público de transporte, se realicen prácticas monopólicas, de competencia desleal, o discriminatorias contra los usuarios, que atenten contra la generalidad, regularidad, seguridad, eficiencia e igualdad.</w:t>
      </w:r>
    </w:p>
    <w:p w:rsidR="00F04310" w:rsidRPr="00076525" w:rsidRDefault="00F04310" w:rsidP="00F04310">
      <w:pPr>
        <w:spacing w:after="0" w:line="240" w:lineRule="auto"/>
        <w:ind w:left="284" w:right="0" w:firstLine="0"/>
        <w:rPr>
          <w:szCs w:val="24"/>
        </w:rPr>
      </w:pPr>
      <w:r w:rsidRPr="00F8540D">
        <w:rPr>
          <w:b/>
          <w:szCs w:val="24"/>
        </w:rPr>
        <w:t>VI.</w:t>
      </w:r>
      <w:r w:rsidRPr="00076525">
        <w:rPr>
          <w:szCs w:val="24"/>
        </w:rPr>
        <w:t xml:space="preserve"> a la </w:t>
      </w:r>
      <w:r w:rsidRPr="00F8540D">
        <w:rPr>
          <w:b/>
          <w:szCs w:val="24"/>
        </w:rPr>
        <w:t>XV.</w:t>
      </w:r>
      <w:r w:rsidRPr="00076525">
        <w:rPr>
          <w:szCs w:val="24"/>
        </w:rPr>
        <w:t xml:space="preserve"> …</w:t>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Pr>
          <w:b/>
          <w:szCs w:val="24"/>
        </w:rPr>
        <w:tab/>
      </w:r>
      <w:r w:rsidRPr="00F8540D">
        <w:rPr>
          <w:b/>
          <w:szCs w:val="24"/>
        </w:rPr>
        <w:t>Artículo 35.</w:t>
      </w:r>
      <w:r w:rsidR="003A0EBB" w:rsidRPr="00F8540D">
        <w:rPr>
          <w:b/>
          <w:szCs w:val="24"/>
        </w:rPr>
        <w:t>-</w:t>
      </w:r>
      <w:r w:rsidR="003A0EBB" w:rsidRPr="00076525">
        <w:rPr>
          <w:szCs w:val="24"/>
        </w:rPr>
        <w:t>…</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F8540D">
        <w:rPr>
          <w:b/>
          <w:szCs w:val="24"/>
        </w:rPr>
        <w:t>I.</w:t>
      </w:r>
      <w:r w:rsidRPr="00076525">
        <w:rPr>
          <w:szCs w:val="24"/>
        </w:rPr>
        <w:t xml:space="preserve"> a la </w:t>
      </w:r>
      <w:r w:rsidR="00EF632F">
        <w:rPr>
          <w:b/>
          <w:szCs w:val="24"/>
        </w:rPr>
        <w:t>XI</w:t>
      </w:r>
      <w:r w:rsidRPr="00F8540D">
        <w:rPr>
          <w:b/>
          <w:szCs w:val="24"/>
        </w:rPr>
        <w:t>I.</w:t>
      </w:r>
      <w:r w:rsidRPr="00076525">
        <w:rPr>
          <w:szCs w:val="24"/>
        </w:rPr>
        <w:t xml:space="preserve"> …</w:t>
      </w:r>
    </w:p>
    <w:p w:rsidR="00F04310" w:rsidRPr="00076525" w:rsidRDefault="00F04310" w:rsidP="00F04310">
      <w:pPr>
        <w:spacing w:after="0" w:line="240" w:lineRule="auto"/>
        <w:ind w:left="284" w:right="0" w:firstLine="0"/>
        <w:rPr>
          <w:szCs w:val="24"/>
        </w:rPr>
      </w:pPr>
      <w:r w:rsidRPr="00F8540D">
        <w:rPr>
          <w:b/>
          <w:szCs w:val="24"/>
        </w:rPr>
        <w:t>XIII.</w:t>
      </w:r>
      <w:r w:rsidRPr="00076525">
        <w:rPr>
          <w:szCs w:val="24"/>
        </w:rPr>
        <w:tab/>
        <w:t>Proporcionar a las autoridades de transporte toda la información que le sea requerida, para conocer y evaluar la forma de prestación de dichos servicios;</w:t>
      </w:r>
    </w:p>
    <w:p w:rsidR="00F04310" w:rsidRPr="00076525" w:rsidRDefault="00F04310" w:rsidP="00F04310">
      <w:pPr>
        <w:spacing w:after="0" w:line="240" w:lineRule="auto"/>
        <w:ind w:left="284" w:right="0" w:firstLine="0"/>
        <w:rPr>
          <w:szCs w:val="24"/>
        </w:rPr>
      </w:pPr>
      <w:r w:rsidRPr="00F8540D">
        <w:rPr>
          <w:b/>
          <w:szCs w:val="24"/>
        </w:rPr>
        <w:t>XIV.</w:t>
      </w:r>
      <w:r w:rsidRPr="00076525">
        <w:rPr>
          <w:szCs w:val="24"/>
        </w:rPr>
        <w:t xml:space="preserve"> Respetar los derechos de los usuarios establecidos en esta ley, y</w:t>
      </w:r>
    </w:p>
    <w:p w:rsidR="00F04310" w:rsidRPr="00076525" w:rsidRDefault="00F04310" w:rsidP="00F04310">
      <w:pPr>
        <w:spacing w:after="0" w:line="240" w:lineRule="auto"/>
        <w:ind w:left="284" w:right="0" w:firstLine="0"/>
        <w:rPr>
          <w:szCs w:val="24"/>
        </w:rPr>
      </w:pPr>
      <w:r w:rsidRPr="00F8540D">
        <w:rPr>
          <w:b/>
          <w:szCs w:val="24"/>
        </w:rPr>
        <w:t>XV.</w:t>
      </w:r>
      <w:r w:rsidRPr="00076525">
        <w:rPr>
          <w:szCs w:val="24"/>
        </w:rPr>
        <w:t xml:space="preserve"> Las demás que señalen esta ley, su reglamento, la concesión y otras disposiciones legales aplicables.</w:t>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sidRPr="00F8540D">
        <w:rPr>
          <w:b/>
          <w:szCs w:val="24"/>
        </w:rPr>
        <w:t>Artículo 44.-</w:t>
      </w:r>
      <w:r w:rsidRPr="00076525">
        <w:rPr>
          <w:szCs w:val="24"/>
        </w:rPr>
        <w:t xml:space="preserve"> Son causales de revocación de la concesión o permiso:</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F8540D">
        <w:rPr>
          <w:b/>
          <w:szCs w:val="24"/>
        </w:rPr>
        <w:t>I.</w:t>
      </w:r>
      <w:r w:rsidRPr="00076525">
        <w:rPr>
          <w:szCs w:val="24"/>
        </w:rPr>
        <w:t xml:space="preserve"> a la </w:t>
      </w:r>
      <w:r w:rsidRPr="00F8540D">
        <w:rPr>
          <w:b/>
          <w:szCs w:val="24"/>
        </w:rPr>
        <w:t>VIII.</w:t>
      </w:r>
      <w:r w:rsidRPr="00076525">
        <w:rPr>
          <w:szCs w:val="24"/>
        </w:rPr>
        <w:t xml:space="preserve"> …</w:t>
      </w:r>
    </w:p>
    <w:p w:rsidR="00F04310" w:rsidRPr="00076525" w:rsidRDefault="00F04310" w:rsidP="00F04310">
      <w:pPr>
        <w:spacing w:after="0" w:line="240" w:lineRule="auto"/>
        <w:ind w:left="284" w:right="0" w:firstLine="0"/>
        <w:rPr>
          <w:szCs w:val="24"/>
        </w:rPr>
      </w:pPr>
      <w:r w:rsidRPr="00F8540D">
        <w:rPr>
          <w:b/>
          <w:szCs w:val="24"/>
        </w:rPr>
        <w:t>IX.</w:t>
      </w:r>
      <w:r w:rsidRPr="00076525">
        <w:rPr>
          <w:szCs w:val="24"/>
        </w:rPr>
        <w:t xml:space="preserve"> Prestar un s</w:t>
      </w:r>
      <w:r w:rsidR="0081420E">
        <w:rPr>
          <w:szCs w:val="24"/>
        </w:rPr>
        <w:t>ervicio distinto del autorizado;</w:t>
      </w:r>
    </w:p>
    <w:p w:rsidR="00F04310" w:rsidRPr="00076525" w:rsidRDefault="00F04310" w:rsidP="00F04310">
      <w:pPr>
        <w:spacing w:after="0" w:line="240" w:lineRule="auto"/>
        <w:ind w:left="284" w:right="0" w:firstLine="0"/>
        <w:rPr>
          <w:szCs w:val="24"/>
        </w:rPr>
      </w:pPr>
      <w:r w:rsidRPr="00F8540D">
        <w:rPr>
          <w:b/>
          <w:szCs w:val="24"/>
        </w:rPr>
        <w:t>X.</w:t>
      </w:r>
      <w:r w:rsidRPr="00076525">
        <w:rPr>
          <w:szCs w:val="24"/>
        </w:rPr>
        <w:t xml:space="preserve"> Violar reiteradamente alguno de los derechos del usuario establecidos en el artículo 77 de esta ley, y</w:t>
      </w:r>
    </w:p>
    <w:p w:rsidR="00F04310" w:rsidRPr="00076525" w:rsidRDefault="00F04310" w:rsidP="00F04310">
      <w:pPr>
        <w:spacing w:after="0" w:line="240" w:lineRule="auto"/>
        <w:ind w:left="284" w:right="0" w:firstLine="0"/>
        <w:rPr>
          <w:szCs w:val="24"/>
        </w:rPr>
      </w:pPr>
      <w:r w:rsidRPr="00F8540D">
        <w:rPr>
          <w:b/>
          <w:szCs w:val="24"/>
        </w:rPr>
        <w:t>XI.</w:t>
      </w:r>
      <w:r w:rsidRPr="00076525">
        <w:rPr>
          <w:szCs w:val="24"/>
        </w:rPr>
        <w:t xml:space="preserve"> Cometer infracciones graves en más de dos ocasiones a las disposiciones establecidas en esta ley, su reglamento y la concesión, que no sean causas específicas de revocación, de conformidad con las fracciones anteriores.</w:t>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sidRPr="00F8540D">
        <w:rPr>
          <w:b/>
          <w:szCs w:val="24"/>
        </w:rPr>
        <w:t>Artículo 74.-</w:t>
      </w:r>
      <w:r w:rsidRPr="00076525">
        <w:rPr>
          <w:szCs w:val="24"/>
        </w:rPr>
        <w:t xml:space="preserve"> Los usuarios tienen derecho a recibir el servicio público de transporte en forma regular, continua y permanente, en condiciones de seguridad, comodidad, higiene, respeto e igualdad. Cualquier persona puede hacer uso del servicio de transporte previo pago de la tarifa autorizada, salvo en los siguientes casos:</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F8540D">
        <w:rPr>
          <w:b/>
          <w:szCs w:val="24"/>
        </w:rPr>
        <w:t>I.</w:t>
      </w:r>
      <w:r w:rsidRPr="00076525">
        <w:rPr>
          <w:szCs w:val="24"/>
        </w:rPr>
        <w:tab/>
        <w:t xml:space="preserve">a la </w:t>
      </w:r>
      <w:r w:rsidRPr="00F8540D">
        <w:rPr>
          <w:b/>
          <w:szCs w:val="24"/>
        </w:rPr>
        <w:t>III.</w:t>
      </w:r>
      <w:r w:rsidRPr="00076525">
        <w:rPr>
          <w:szCs w:val="24"/>
        </w:rPr>
        <w:t xml:space="preserve"> …</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0" w:right="0" w:firstLine="0"/>
        <w:rPr>
          <w:szCs w:val="24"/>
        </w:rPr>
      </w:pPr>
      <w:r>
        <w:rPr>
          <w:szCs w:val="24"/>
        </w:rPr>
        <w:tab/>
      </w:r>
      <w:r w:rsidRPr="00076525">
        <w:rPr>
          <w:szCs w:val="24"/>
        </w:rPr>
        <w:t>…</w:t>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sidRPr="00F8540D">
        <w:rPr>
          <w:b/>
          <w:szCs w:val="24"/>
        </w:rPr>
        <w:t>Artículo 77.-</w:t>
      </w:r>
      <w:r w:rsidRPr="00076525">
        <w:rPr>
          <w:szCs w:val="24"/>
        </w:rPr>
        <w:t xml:space="preserve"> Los usuarios del servicio público de transporte tendrán los siguientes derechos:</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F8540D">
        <w:rPr>
          <w:b/>
          <w:szCs w:val="24"/>
        </w:rPr>
        <w:t>I.</w:t>
      </w:r>
      <w:r w:rsidRPr="00F8540D">
        <w:rPr>
          <w:b/>
          <w:szCs w:val="24"/>
        </w:rPr>
        <w:tab/>
      </w:r>
      <w:r w:rsidRPr="00076525">
        <w:rPr>
          <w:szCs w:val="24"/>
        </w:rPr>
        <w:t xml:space="preserve">A que los operadores respeten su solicitud de servicio, siempre que hagan esta en los paraderos establecidos, </w:t>
      </w:r>
    </w:p>
    <w:p w:rsidR="00F04310" w:rsidRPr="00076525" w:rsidRDefault="00F04310" w:rsidP="00F04310">
      <w:pPr>
        <w:spacing w:after="0" w:line="240" w:lineRule="auto"/>
        <w:ind w:left="284" w:right="0" w:firstLine="0"/>
        <w:rPr>
          <w:szCs w:val="24"/>
        </w:rPr>
      </w:pPr>
      <w:r w:rsidRPr="00F8540D">
        <w:rPr>
          <w:b/>
          <w:szCs w:val="24"/>
        </w:rPr>
        <w:t>II.</w:t>
      </w:r>
      <w:r w:rsidRPr="00F8540D">
        <w:rPr>
          <w:b/>
          <w:szCs w:val="24"/>
        </w:rPr>
        <w:tab/>
      </w:r>
      <w:r w:rsidR="007C5998">
        <w:rPr>
          <w:szCs w:val="24"/>
        </w:rPr>
        <w:t>R</w:t>
      </w:r>
      <w:r w:rsidRPr="00076525">
        <w:rPr>
          <w:szCs w:val="24"/>
        </w:rPr>
        <w:t>ecibir el servicio de transporte, previo pago de la tarifa autorizada,</w:t>
      </w:r>
    </w:p>
    <w:p w:rsidR="00F04310" w:rsidRPr="00076525" w:rsidRDefault="00F04310" w:rsidP="00F04310">
      <w:pPr>
        <w:spacing w:after="0" w:line="240" w:lineRule="auto"/>
        <w:ind w:left="284" w:right="0" w:firstLine="0"/>
        <w:rPr>
          <w:szCs w:val="24"/>
        </w:rPr>
      </w:pPr>
      <w:r w:rsidRPr="00F8540D">
        <w:rPr>
          <w:b/>
          <w:szCs w:val="24"/>
        </w:rPr>
        <w:t>III.</w:t>
      </w:r>
      <w:r w:rsidRPr="00F8540D">
        <w:rPr>
          <w:b/>
          <w:szCs w:val="24"/>
        </w:rPr>
        <w:tab/>
      </w:r>
      <w:r w:rsidR="007C5998">
        <w:rPr>
          <w:szCs w:val="24"/>
        </w:rPr>
        <w:t>R</w:t>
      </w:r>
      <w:r w:rsidRPr="00076525">
        <w:rPr>
          <w:szCs w:val="24"/>
        </w:rPr>
        <w:t>ecibir boleto con seguro para viajero,</w:t>
      </w:r>
    </w:p>
    <w:p w:rsidR="00F04310" w:rsidRPr="00076525" w:rsidRDefault="00F04310" w:rsidP="00F04310">
      <w:pPr>
        <w:spacing w:after="0" w:line="240" w:lineRule="auto"/>
        <w:ind w:left="284" w:right="0" w:firstLine="0"/>
        <w:rPr>
          <w:szCs w:val="24"/>
        </w:rPr>
      </w:pPr>
      <w:r w:rsidRPr="00F8540D">
        <w:rPr>
          <w:b/>
          <w:szCs w:val="24"/>
        </w:rPr>
        <w:t>IV.</w:t>
      </w:r>
      <w:r w:rsidRPr="00F8540D">
        <w:rPr>
          <w:b/>
          <w:szCs w:val="24"/>
        </w:rPr>
        <w:tab/>
      </w:r>
      <w:r w:rsidRPr="00076525">
        <w:rPr>
          <w:szCs w:val="24"/>
        </w:rPr>
        <w:t>El ascenso y el descenso en los paraderos autorizados,</w:t>
      </w:r>
    </w:p>
    <w:p w:rsidR="00F04310" w:rsidRPr="00076525" w:rsidRDefault="00F04310" w:rsidP="00F04310">
      <w:pPr>
        <w:spacing w:after="0" w:line="240" w:lineRule="auto"/>
        <w:ind w:left="284" w:right="0" w:firstLine="0"/>
        <w:rPr>
          <w:szCs w:val="24"/>
        </w:rPr>
      </w:pPr>
      <w:r w:rsidRPr="00F8540D">
        <w:rPr>
          <w:b/>
          <w:szCs w:val="24"/>
        </w:rPr>
        <w:t>V.</w:t>
      </w:r>
      <w:r w:rsidRPr="00F8540D">
        <w:rPr>
          <w:b/>
          <w:szCs w:val="24"/>
        </w:rPr>
        <w:tab/>
      </w:r>
      <w:r w:rsidRPr="00076525">
        <w:rPr>
          <w:szCs w:val="24"/>
        </w:rPr>
        <w:t>A que el vehículo cubra todo el recorrido por la ruta autorizada,</w:t>
      </w:r>
    </w:p>
    <w:p w:rsidR="00F04310" w:rsidRPr="00076525" w:rsidRDefault="00F04310" w:rsidP="00F04310">
      <w:pPr>
        <w:spacing w:after="0" w:line="240" w:lineRule="auto"/>
        <w:ind w:left="284" w:right="0" w:firstLine="0"/>
        <w:rPr>
          <w:szCs w:val="24"/>
        </w:rPr>
      </w:pPr>
      <w:r w:rsidRPr="00F8540D">
        <w:rPr>
          <w:b/>
          <w:szCs w:val="24"/>
        </w:rPr>
        <w:t>VI.</w:t>
      </w:r>
      <w:r w:rsidRPr="00F8540D">
        <w:rPr>
          <w:b/>
          <w:szCs w:val="24"/>
        </w:rPr>
        <w:tab/>
      </w:r>
      <w:r w:rsidRPr="00076525">
        <w:rPr>
          <w:szCs w:val="24"/>
        </w:rPr>
        <w:t>A la seguridad de la frecuencia de los autobuses, en los horarios autorizados,</w:t>
      </w:r>
    </w:p>
    <w:p w:rsidR="00F04310" w:rsidRPr="00076525" w:rsidRDefault="00F04310" w:rsidP="00F04310">
      <w:pPr>
        <w:spacing w:after="0" w:line="240" w:lineRule="auto"/>
        <w:ind w:left="284" w:right="0" w:firstLine="0"/>
        <w:rPr>
          <w:szCs w:val="24"/>
        </w:rPr>
      </w:pPr>
      <w:r w:rsidRPr="00F8540D">
        <w:rPr>
          <w:b/>
          <w:szCs w:val="24"/>
        </w:rPr>
        <w:t>VII.</w:t>
      </w:r>
      <w:r w:rsidRPr="00F8540D">
        <w:rPr>
          <w:b/>
          <w:szCs w:val="24"/>
        </w:rPr>
        <w:tab/>
      </w:r>
      <w:r w:rsidRPr="00076525">
        <w:rPr>
          <w:szCs w:val="24"/>
        </w:rPr>
        <w:t>A viajar con un menor de cinco años sin que este pague boleto,</w:t>
      </w:r>
    </w:p>
    <w:p w:rsidR="00F04310" w:rsidRPr="00076525" w:rsidRDefault="00F04310" w:rsidP="00F04310">
      <w:pPr>
        <w:spacing w:after="0" w:line="240" w:lineRule="auto"/>
        <w:ind w:left="284" w:right="0" w:firstLine="0"/>
        <w:rPr>
          <w:szCs w:val="24"/>
        </w:rPr>
      </w:pPr>
      <w:r w:rsidRPr="00F8540D">
        <w:rPr>
          <w:b/>
          <w:szCs w:val="24"/>
        </w:rPr>
        <w:t>VIII.</w:t>
      </w:r>
      <w:r w:rsidRPr="00F8540D">
        <w:rPr>
          <w:b/>
          <w:szCs w:val="24"/>
        </w:rPr>
        <w:tab/>
      </w:r>
      <w:r w:rsidRPr="00076525">
        <w:rPr>
          <w:szCs w:val="24"/>
        </w:rPr>
        <w:t>A ser tratado con cortesía por parte del operador del vehículo,</w:t>
      </w:r>
    </w:p>
    <w:p w:rsidR="00F04310" w:rsidRPr="00076525" w:rsidRDefault="00F04310" w:rsidP="00F04310">
      <w:pPr>
        <w:spacing w:after="0" w:line="240" w:lineRule="auto"/>
        <w:ind w:left="284" w:right="0" w:firstLine="0"/>
        <w:rPr>
          <w:szCs w:val="24"/>
        </w:rPr>
      </w:pPr>
      <w:r w:rsidRPr="00F8540D">
        <w:rPr>
          <w:b/>
          <w:szCs w:val="24"/>
        </w:rPr>
        <w:t>IX.</w:t>
      </w:r>
      <w:r w:rsidR="007C5998">
        <w:rPr>
          <w:szCs w:val="24"/>
        </w:rPr>
        <w:tab/>
        <w:t>A</w:t>
      </w:r>
      <w:r w:rsidRPr="00076525">
        <w:rPr>
          <w:szCs w:val="24"/>
        </w:rPr>
        <w:t>bordar completamente el vehículo, antes de que el operador lo ponga en movimiento.</w:t>
      </w:r>
    </w:p>
    <w:p w:rsidR="00F04310" w:rsidRPr="00076525" w:rsidRDefault="00F04310" w:rsidP="00F04310">
      <w:pPr>
        <w:spacing w:after="0" w:line="240" w:lineRule="auto"/>
        <w:ind w:left="284" w:right="0" w:firstLine="0"/>
        <w:rPr>
          <w:szCs w:val="24"/>
        </w:rPr>
      </w:pPr>
      <w:r w:rsidRPr="00F8540D">
        <w:rPr>
          <w:b/>
          <w:szCs w:val="24"/>
        </w:rPr>
        <w:t>X.</w:t>
      </w:r>
      <w:r w:rsidRPr="00F8540D">
        <w:rPr>
          <w:b/>
          <w:szCs w:val="24"/>
        </w:rPr>
        <w:tab/>
      </w:r>
      <w:r w:rsidR="007C5998">
        <w:rPr>
          <w:szCs w:val="24"/>
        </w:rPr>
        <w:t>D</w:t>
      </w:r>
      <w:r w:rsidRPr="00076525">
        <w:rPr>
          <w:szCs w:val="24"/>
        </w:rPr>
        <w:t>escender completamente del vehículo, antes de que el operador lo ponga en movimiento,</w:t>
      </w:r>
    </w:p>
    <w:p w:rsidR="00F04310" w:rsidRPr="00076525" w:rsidRDefault="00F04310" w:rsidP="00F04310">
      <w:pPr>
        <w:spacing w:after="0" w:line="240" w:lineRule="auto"/>
        <w:ind w:left="284" w:right="0" w:firstLine="0"/>
        <w:rPr>
          <w:szCs w:val="24"/>
        </w:rPr>
      </w:pPr>
      <w:r w:rsidRPr="00F8540D">
        <w:rPr>
          <w:b/>
          <w:szCs w:val="24"/>
        </w:rPr>
        <w:t>XI.</w:t>
      </w:r>
      <w:r w:rsidRPr="00F8540D">
        <w:rPr>
          <w:b/>
          <w:szCs w:val="24"/>
        </w:rPr>
        <w:tab/>
      </w:r>
      <w:r w:rsidR="007C5998">
        <w:rPr>
          <w:szCs w:val="24"/>
        </w:rPr>
        <w:t>R</w:t>
      </w:r>
      <w:r w:rsidRPr="00076525">
        <w:rPr>
          <w:szCs w:val="24"/>
        </w:rPr>
        <w:t>ecibir el servicio en vehículos limpios,</w:t>
      </w:r>
    </w:p>
    <w:p w:rsidR="00F04310" w:rsidRPr="00076525" w:rsidRDefault="00F04310" w:rsidP="00F04310">
      <w:pPr>
        <w:spacing w:after="0" w:line="240" w:lineRule="auto"/>
        <w:ind w:left="284" w:right="0" w:firstLine="0"/>
        <w:rPr>
          <w:szCs w:val="24"/>
        </w:rPr>
      </w:pPr>
      <w:r w:rsidRPr="00F8540D">
        <w:rPr>
          <w:b/>
          <w:szCs w:val="24"/>
        </w:rPr>
        <w:t>XII.</w:t>
      </w:r>
      <w:r w:rsidRPr="00F8540D">
        <w:rPr>
          <w:b/>
          <w:szCs w:val="24"/>
        </w:rPr>
        <w:tab/>
      </w:r>
      <w:r w:rsidR="007C5998">
        <w:rPr>
          <w:szCs w:val="24"/>
        </w:rPr>
        <w:t>R</w:t>
      </w:r>
      <w:r w:rsidRPr="00076525">
        <w:rPr>
          <w:szCs w:val="24"/>
        </w:rPr>
        <w:t>ecibir el servicio en vehículos que cuenten con bancas en buen estado de conservación,</w:t>
      </w:r>
    </w:p>
    <w:p w:rsidR="00F04310" w:rsidRPr="00076525" w:rsidRDefault="00F04310" w:rsidP="00F04310">
      <w:pPr>
        <w:spacing w:after="0" w:line="240" w:lineRule="auto"/>
        <w:ind w:left="284" w:right="0" w:firstLine="0"/>
        <w:rPr>
          <w:szCs w:val="24"/>
        </w:rPr>
      </w:pPr>
      <w:r w:rsidRPr="00F8540D">
        <w:rPr>
          <w:b/>
          <w:szCs w:val="24"/>
        </w:rPr>
        <w:t>XIII.</w:t>
      </w:r>
      <w:r w:rsidRPr="00F8540D">
        <w:rPr>
          <w:b/>
          <w:szCs w:val="24"/>
        </w:rPr>
        <w:tab/>
      </w:r>
      <w:r w:rsidRPr="00076525">
        <w:rPr>
          <w:szCs w:val="24"/>
        </w:rPr>
        <w:t>A que se les respeten las tarifas autorizadas, incluyendo las preferenciales para estudiantes, adultos mayores y personas con discapacidad,</w:t>
      </w:r>
    </w:p>
    <w:p w:rsidR="00F04310" w:rsidRPr="00076525" w:rsidRDefault="00F04310" w:rsidP="00F04310">
      <w:pPr>
        <w:spacing w:after="0" w:line="240" w:lineRule="auto"/>
        <w:ind w:left="284" w:right="0" w:firstLine="0"/>
        <w:rPr>
          <w:szCs w:val="24"/>
        </w:rPr>
      </w:pPr>
      <w:r w:rsidRPr="00F8540D">
        <w:rPr>
          <w:b/>
          <w:szCs w:val="24"/>
        </w:rPr>
        <w:t>XIV.</w:t>
      </w:r>
      <w:r w:rsidRPr="00F8540D">
        <w:rPr>
          <w:b/>
          <w:szCs w:val="24"/>
        </w:rPr>
        <w:tab/>
      </w:r>
      <w:r w:rsidRPr="00076525">
        <w:rPr>
          <w:szCs w:val="24"/>
        </w:rPr>
        <w:t xml:space="preserve">A no ser discriminado al solicitar el servicio, por razones de edad, género, condición económica o aspecto físico, </w:t>
      </w:r>
    </w:p>
    <w:p w:rsidR="00F04310" w:rsidRPr="00076525" w:rsidRDefault="00F04310" w:rsidP="00F04310">
      <w:pPr>
        <w:spacing w:after="0" w:line="240" w:lineRule="auto"/>
        <w:ind w:left="284" w:right="0" w:firstLine="0"/>
        <w:rPr>
          <w:szCs w:val="24"/>
        </w:rPr>
      </w:pPr>
      <w:r w:rsidRPr="00F8540D">
        <w:rPr>
          <w:b/>
          <w:szCs w:val="24"/>
        </w:rPr>
        <w:t>XV.</w:t>
      </w:r>
      <w:r w:rsidRPr="00F8540D">
        <w:rPr>
          <w:b/>
          <w:szCs w:val="24"/>
        </w:rPr>
        <w:tab/>
      </w:r>
      <w:r w:rsidR="007C5998">
        <w:rPr>
          <w:szCs w:val="24"/>
        </w:rPr>
        <w:t>R</w:t>
      </w:r>
      <w:r w:rsidRPr="00076525">
        <w:rPr>
          <w:szCs w:val="24"/>
        </w:rPr>
        <w:t>ecibir el pago del seguro del viajero en caso de ser lesionado en accidente del vehículo que lo transporta.</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0" w:right="0" w:firstLine="0"/>
        <w:rPr>
          <w:szCs w:val="24"/>
        </w:rPr>
      </w:pPr>
      <w:r>
        <w:rPr>
          <w:szCs w:val="24"/>
        </w:rPr>
        <w:tab/>
      </w:r>
      <w:r w:rsidRPr="00076525">
        <w:rPr>
          <w:szCs w:val="24"/>
        </w:rPr>
        <w:t>La violación reiterada de los derechos contenidos en el presente artículo será sancionada con retiro de las unidades de transporte, multas económicas y suspensión o revocación de la concesión o permiso, en términos de lo establecido en la presente ley y su reglamento.</w:t>
      </w:r>
    </w:p>
    <w:p w:rsidR="00460DB7" w:rsidRDefault="00460DB7">
      <w:pPr>
        <w:spacing w:after="160" w:line="259" w:lineRule="auto"/>
        <w:ind w:left="0" w:right="0" w:firstLine="0"/>
        <w:jc w:val="left"/>
        <w:rPr>
          <w:szCs w:val="24"/>
        </w:rPr>
      </w:pPr>
      <w:r>
        <w:rPr>
          <w:szCs w:val="24"/>
        </w:rPr>
        <w:br w:type="page"/>
      </w:r>
    </w:p>
    <w:p w:rsidR="00F04310" w:rsidRDefault="00F04310" w:rsidP="00460DB7">
      <w:pPr>
        <w:spacing w:after="0" w:line="360" w:lineRule="auto"/>
        <w:ind w:left="0" w:right="0" w:firstLine="0"/>
        <w:rPr>
          <w:szCs w:val="24"/>
        </w:rPr>
      </w:pPr>
    </w:p>
    <w:p w:rsidR="00F04310" w:rsidRPr="00076525" w:rsidRDefault="00F04310" w:rsidP="00F04310">
      <w:pPr>
        <w:spacing w:after="0" w:line="240" w:lineRule="auto"/>
        <w:ind w:left="0" w:right="0" w:firstLine="0"/>
        <w:rPr>
          <w:szCs w:val="24"/>
        </w:rPr>
      </w:pPr>
      <w:r w:rsidRPr="00F8540D">
        <w:rPr>
          <w:b/>
          <w:szCs w:val="24"/>
        </w:rPr>
        <w:t>Artículo 77 Bis.-</w:t>
      </w:r>
      <w:r w:rsidRPr="00076525">
        <w:rPr>
          <w:szCs w:val="24"/>
        </w:rPr>
        <w:t xml:space="preserve"> Los usuarios del servicio público de transporte tendrán las siguientes obligaciones:</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284" w:right="0" w:firstLine="0"/>
        <w:rPr>
          <w:szCs w:val="24"/>
        </w:rPr>
      </w:pPr>
      <w:r w:rsidRPr="00F8540D">
        <w:rPr>
          <w:b/>
          <w:szCs w:val="24"/>
        </w:rPr>
        <w:t>I.</w:t>
      </w:r>
      <w:r w:rsidRPr="00F8540D">
        <w:rPr>
          <w:b/>
          <w:szCs w:val="24"/>
        </w:rPr>
        <w:tab/>
      </w:r>
      <w:r w:rsidRPr="00076525">
        <w:rPr>
          <w:szCs w:val="24"/>
        </w:rPr>
        <w:t>Solicitar el servicio en los paraderos autorizados;</w:t>
      </w:r>
    </w:p>
    <w:p w:rsidR="00F04310" w:rsidRPr="00076525" w:rsidRDefault="00F04310" w:rsidP="00F04310">
      <w:pPr>
        <w:spacing w:after="0" w:line="240" w:lineRule="auto"/>
        <w:ind w:left="284" w:right="0" w:firstLine="0"/>
        <w:rPr>
          <w:szCs w:val="24"/>
        </w:rPr>
      </w:pPr>
      <w:r w:rsidRPr="00F8540D">
        <w:rPr>
          <w:b/>
          <w:szCs w:val="24"/>
        </w:rPr>
        <w:t>II.</w:t>
      </w:r>
      <w:r w:rsidRPr="00F8540D">
        <w:rPr>
          <w:b/>
          <w:szCs w:val="24"/>
        </w:rPr>
        <w:tab/>
      </w:r>
      <w:r w:rsidRPr="00076525">
        <w:rPr>
          <w:szCs w:val="24"/>
        </w:rPr>
        <w:t xml:space="preserve">No ocupar los espacios designados como exclusivos para usuarios con alguna preferencia por género, edad o discapacidad; </w:t>
      </w:r>
    </w:p>
    <w:p w:rsidR="00F04310" w:rsidRPr="00076525" w:rsidRDefault="00F04310" w:rsidP="00F04310">
      <w:pPr>
        <w:spacing w:after="0" w:line="240" w:lineRule="auto"/>
        <w:ind w:left="284" w:right="0" w:firstLine="0"/>
        <w:rPr>
          <w:szCs w:val="24"/>
        </w:rPr>
      </w:pPr>
      <w:r w:rsidRPr="00F8540D">
        <w:rPr>
          <w:b/>
          <w:szCs w:val="24"/>
        </w:rPr>
        <w:t>III.</w:t>
      </w:r>
      <w:r w:rsidRPr="00F8540D">
        <w:rPr>
          <w:b/>
          <w:szCs w:val="24"/>
        </w:rPr>
        <w:tab/>
      </w:r>
      <w:r w:rsidRPr="00076525">
        <w:rPr>
          <w:szCs w:val="24"/>
        </w:rPr>
        <w:t>No proferir insultos o palabras altisonantes cuando se encuentre a bordo del vehículo;</w:t>
      </w:r>
    </w:p>
    <w:p w:rsidR="00F04310" w:rsidRPr="00076525" w:rsidRDefault="00F04310" w:rsidP="00F04310">
      <w:pPr>
        <w:spacing w:after="0" w:line="240" w:lineRule="auto"/>
        <w:ind w:left="284" w:right="0" w:firstLine="0"/>
        <w:rPr>
          <w:szCs w:val="24"/>
        </w:rPr>
      </w:pPr>
      <w:r w:rsidRPr="00F8540D">
        <w:rPr>
          <w:b/>
          <w:szCs w:val="24"/>
        </w:rPr>
        <w:t>IV.</w:t>
      </w:r>
      <w:r w:rsidRPr="00F8540D">
        <w:rPr>
          <w:b/>
          <w:szCs w:val="24"/>
        </w:rPr>
        <w:tab/>
      </w:r>
      <w:r w:rsidRPr="00076525">
        <w:rPr>
          <w:szCs w:val="24"/>
        </w:rPr>
        <w:t>No ingerir bebidas alcohólicas, substancias psicotrópicas o enervantes cuando se encuentre a bordo del vehículo;</w:t>
      </w:r>
    </w:p>
    <w:p w:rsidR="00F04310" w:rsidRPr="00076525" w:rsidRDefault="00F04310" w:rsidP="00F04310">
      <w:pPr>
        <w:spacing w:after="0" w:line="240" w:lineRule="auto"/>
        <w:ind w:left="284" w:right="0" w:firstLine="0"/>
        <w:rPr>
          <w:szCs w:val="24"/>
        </w:rPr>
      </w:pPr>
      <w:r w:rsidRPr="00F8540D">
        <w:rPr>
          <w:b/>
          <w:szCs w:val="24"/>
        </w:rPr>
        <w:t>V.</w:t>
      </w:r>
      <w:r w:rsidRPr="00F8540D">
        <w:rPr>
          <w:b/>
          <w:szCs w:val="24"/>
        </w:rPr>
        <w:tab/>
      </w:r>
      <w:r w:rsidRPr="00076525">
        <w:rPr>
          <w:szCs w:val="24"/>
        </w:rPr>
        <w:t>No realizar actos contra la moral o contra la seguridad de otros usuarios;</w:t>
      </w:r>
    </w:p>
    <w:p w:rsidR="00F04310" w:rsidRPr="00076525" w:rsidRDefault="00F04310" w:rsidP="00F04310">
      <w:pPr>
        <w:spacing w:after="0" w:line="240" w:lineRule="auto"/>
        <w:ind w:left="284" w:right="0" w:firstLine="0"/>
        <w:rPr>
          <w:szCs w:val="24"/>
        </w:rPr>
      </w:pPr>
      <w:r w:rsidRPr="00F8540D">
        <w:rPr>
          <w:b/>
          <w:szCs w:val="24"/>
        </w:rPr>
        <w:t>VI.</w:t>
      </w:r>
      <w:r w:rsidRPr="00F8540D">
        <w:rPr>
          <w:b/>
          <w:szCs w:val="24"/>
        </w:rPr>
        <w:tab/>
      </w:r>
      <w:r w:rsidRPr="00076525">
        <w:rPr>
          <w:szCs w:val="24"/>
        </w:rPr>
        <w:t>No tirar basura dentro de los vehículos;</w:t>
      </w:r>
    </w:p>
    <w:p w:rsidR="00F04310" w:rsidRPr="00076525" w:rsidRDefault="00F04310" w:rsidP="00F04310">
      <w:pPr>
        <w:spacing w:after="0" w:line="240" w:lineRule="auto"/>
        <w:ind w:left="284" w:right="0" w:firstLine="0"/>
        <w:rPr>
          <w:szCs w:val="24"/>
        </w:rPr>
      </w:pPr>
      <w:r w:rsidRPr="00F8540D">
        <w:rPr>
          <w:b/>
          <w:szCs w:val="24"/>
        </w:rPr>
        <w:t>VII.</w:t>
      </w:r>
      <w:r w:rsidRPr="00F8540D">
        <w:rPr>
          <w:b/>
          <w:szCs w:val="24"/>
        </w:rPr>
        <w:tab/>
      </w:r>
      <w:r w:rsidRPr="00076525">
        <w:rPr>
          <w:szCs w:val="24"/>
        </w:rPr>
        <w:t>No dañar, destruir o pintar los asientos de los vehículos;</w:t>
      </w:r>
    </w:p>
    <w:p w:rsidR="00F04310" w:rsidRPr="00076525" w:rsidRDefault="00F04310" w:rsidP="00F04310">
      <w:pPr>
        <w:spacing w:after="0" w:line="240" w:lineRule="auto"/>
        <w:ind w:left="284" w:right="0" w:firstLine="0"/>
        <w:rPr>
          <w:szCs w:val="24"/>
        </w:rPr>
      </w:pPr>
      <w:r w:rsidRPr="00F8540D">
        <w:rPr>
          <w:b/>
          <w:szCs w:val="24"/>
        </w:rPr>
        <w:t>VIII.</w:t>
      </w:r>
      <w:r w:rsidRPr="00F8540D">
        <w:rPr>
          <w:b/>
          <w:szCs w:val="24"/>
        </w:rPr>
        <w:tab/>
      </w:r>
      <w:r w:rsidRPr="00076525">
        <w:rPr>
          <w:szCs w:val="24"/>
        </w:rPr>
        <w:t>No faltarle al respeto al conductor del vehículo, ni a cualquiera de los demás usuarios;</w:t>
      </w:r>
    </w:p>
    <w:p w:rsidR="00F04310" w:rsidRPr="00076525" w:rsidRDefault="00F04310" w:rsidP="00F04310">
      <w:pPr>
        <w:spacing w:after="0" w:line="240" w:lineRule="auto"/>
        <w:ind w:left="284" w:right="0" w:firstLine="0"/>
        <w:rPr>
          <w:szCs w:val="24"/>
        </w:rPr>
      </w:pPr>
      <w:r w:rsidRPr="00F8540D">
        <w:rPr>
          <w:b/>
          <w:szCs w:val="24"/>
        </w:rPr>
        <w:t>IX.</w:t>
      </w:r>
      <w:r w:rsidRPr="00F8540D">
        <w:rPr>
          <w:b/>
          <w:szCs w:val="24"/>
        </w:rPr>
        <w:tab/>
      </w:r>
      <w:r w:rsidRPr="00076525">
        <w:rPr>
          <w:szCs w:val="24"/>
        </w:rPr>
        <w:t xml:space="preserve">Conservar el boleto de pago mientras se encuentre en el vehículo, así como mostrárselo a los inspectores que se lo soliciten; </w:t>
      </w:r>
    </w:p>
    <w:p w:rsidR="00F04310" w:rsidRPr="00076525" w:rsidRDefault="00F04310" w:rsidP="00F04310">
      <w:pPr>
        <w:spacing w:after="0" w:line="240" w:lineRule="auto"/>
        <w:ind w:left="284" w:right="0" w:firstLine="0"/>
        <w:rPr>
          <w:szCs w:val="24"/>
        </w:rPr>
      </w:pPr>
      <w:r w:rsidRPr="00F8540D">
        <w:rPr>
          <w:b/>
          <w:szCs w:val="24"/>
        </w:rPr>
        <w:t>X.</w:t>
      </w:r>
      <w:r w:rsidRPr="00F8540D">
        <w:rPr>
          <w:b/>
          <w:szCs w:val="24"/>
        </w:rPr>
        <w:tab/>
      </w:r>
      <w:r w:rsidRPr="00076525">
        <w:rPr>
          <w:szCs w:val="24"/>
        </w:rPr>
        <w:t xml:space="preserve"> Guardar orden y compostura al estar dentro del vehículo;</w:t>
      </w:r>
    </w:p>
    <w:p w:rsidR="00F04310" w:rsidRPr="00076525" w:rsidRDefault="00F04310" w:rsidP="00F04310">
      <w:pPr>
        <w:spacing w:after="0" w:line="240" w:lineRule="auto"/>
        <w:ind w:left="284" w:right="0" w:firstLine="0"/>
        <w:rPr>
          <w:szCs w:val="24"/>
        </w:rPr>
      </w:pPr>
      <w:r w:rsidRPr="00F8540D">
        <w:rPr>
          <w:b/>
          <w:szCs w:val="24"/>
        </w:rPr>
        <w:t>XI.</w:t>
      </w:r>
      <w:r w:rsidRPr="00F8540D">
        <w:rPr>
          <w:b/>
          <w:szCs w:val="24"/>
        </w:rPr>
        <w:tab/>
      </w:r>
      <w:r w:rsidRPr="00076525">
        <w:rPr>
          <w:szCs w:val="24"/>
        </w:rPr>
        <w:t>No viajar con animales en los vehículos, con excepción de perros guías de personas con discapacidad visual, y</w:t>
      </w:r>
    </w:p>
    <w:p w:rsidR="00F04310" w:rsidRPr="00076525" w:rsidRDefault="00F04310" w:rsidP="00F04310">
      <w:pPr>
        <w:spacing w:after="0" w:line="240" w:lineRule="auto"/>
        <w:ind w:left="284" w:right="0" w:firstLine="0"/>
        <w:rPr>
          <w:szCs w:val="24"/>
        </w:rPr>
      </w:pPr>
      <w:r w:rsidRPr="00F8540D">
        <w:rPr>
          <w:b/>
          <w:szCs w:val="24"/>
        </w:rPr>
        <w:t>XII.</w:t>
      </w:r>
      <w:r w:rsidRPr="00F8540D">
        <w:rPr>
          <w:b/>
          <w:szCs w:val="24"/>
        </w:rPr>
        <w:tab/>
      </w:r>
      <w:r w:rsidRPr="00076525">
        <w:rPr>
          <w:szCs w:val="24"/>
        </w:rPr>
        <w:t>No viajar con objetos que puedan atentar contra la integridad física de los demás usuarios.</w:t>
      </w:r>
    </w:p>
    <w:p w:rsidR="00F04310" w:rsidRPr="00076525" w:rsidRDefault="00F04310" w:rsidP="00F04310">
      <w:pPr>
        <w:spacing w:after="0" w:line="240" w:lineRule="auto"/>
        <w:ind w:left="0" w:right="0" w:firstLine="0"/>
        <w:rPr>
          <w:szCs w:val="24"/>
        </w:rPr>
      </w:pPr>
    </w:p>
    <w:p w:rsidR="00F04310" w:rsidRPr="00076525" w:rsidRDefault="00F04310" w:rsidP="00F04310">
      <w:pPr>
        <w:spacing w:after="0" w:line="240" w:lineRule="auto"/>
        <w:ind w:left="0" w:right="0" w:firstLine="0"/>
        <w:rPr>
          <w:szCs w:val="24"/>
        </w:rPr>
      </w:pPr>
      <w:r>
        <w:rPr>
          <w:szCs w:val="24"/>
        </w:rPr>
        <w:tab/>
      </w:r>
      <w:r w:rsidRPr="00076525">
        <w:rPr>
          <w:szCs w:val="24"/>
        </w:rPr>
        <w:t>En caso de la omisión de alguna de las obligaciones establecidas en este artículo, el operador podrá solicitar al usuario que abandone el vehículo.</w:t>
      </w:r>
    </w:p>
    <w:p w:rsidR="00F04310" w:rsidRDefault="00F04310" w:rsidP="00460DB7">
      <w:pPr>
        <w:spacing w:after="0" w:line="360" w:lineRule="auto"/>
        <w:ind w:left="0" w:right="0" w:firstLine="0"/>
        <w:rPr>
          <w:szCs w:val="24"/>
        </w:rPr>
      </w:pPr>
    </w:p>
    <w:p w:rsidR="00F04310" w:rsidRPr="00F8540D" w:rsidRDefault="00F04310" w:rsidP="00F04310">
      <w:pPr>
        <w:spacing w:after="0" w:line="240" w:lineRule="auto"/>
        <w:ind w:left="0" w:right="0" w:firstLine="0"/>
        <w:jc w:val="center"/>
        <w:rPr>
          <w:b/>
          <w:szCs w:val="24"/>
        </w:rPr>
      </w:pPr>
      <w:r w:rsidRPr="00F8540D">
        <w:rPr>
          <w:b/>
          <w:szCs w:val="24"/>
        </w:rPr>
        <w:t>Artículos Transitorios</w:t>
      </w:r>
    </w:p>
    <w:p w:rsidR="00F04310" w:rsidRDefault="00F04310" w:rsidP="00460DB7">
      <w:pPr>
        <w:spacing w:after="0" w:line="360" w:lineRule="auto"/>
        <w:ind w:left="0" w:right="0" w:firstLine="0"/>
        <w:rPr>
          <w:b/>
          <w:szCs w:val="24"/>
        </w:rPr>
      </w:pPr>
    </w:p>
    <w:p w:rsidR="00F04310" w:rsidRPr="00F8540D" w:rsidRDefault="00F04310" w:rsidP="00F04310">
      <w:pPr>
        <w:spacing w:after="0" w:line="240" w:lineRule="auto"/>
        <w:ind w:left="0" w:right="0" w:firstLine="0"/>
        <w:rPr>
          <w:b/>
          <w:szCs w:val="24"/>
        </w:rPr>
      </w:pPr>
      <w:r w:rsidRPr="00F8540D">
        <w:rPr>
          <w:b/>
          <w:szCs w:val="24"/>
        </w:rPr>
        <w:t>Primero. Entrada en vigor</w:t>
      </w:r>
    </w:p>
    <w:p w:rsidR="00F04310" w:rsidRPr="00076525" w:rsidRDefault="00F04310" w:rsidP="00F04310">
      <w:pPr>
        <w:spacing w:after="0" w:line="240" w:lineRule="auto"/>
        <w:ind w:left="0" w:right="0" w:firstLine="0"/>
        <w:rPr>
          <w:szCs w:val="24"/>
        </w:rPr>
      </w:pPr>
      <w:r w:rsidRPr="00076525">
        <w:rPr>
          <w:szCs w:val="24"/>
        </w:rPr>
        <w:t>Este Decreto entrará en vigor el día siguiente al de su publicación en el Diario Oficial del Gobierno del Estado de Yucatán.</w:t>
      </w:r>
    </w:p>
    <w:p w:rsidR="00F04310" w:rsidRDefault="00F04310" w:rsidP="00F04310">
      <w:pPr>
        <w:spacing w:after="0" w:line="240" w:lineRule="auto"/>
        <w:ind w:left="0" w:right="0" w:firstLine="0"/>
        <w:rPr>
          <w:szCs w:val="24"/>
        </w:rPr>
      </w:pPr>
    </w:p>
    <w:p w:rsidR="00F04310" w:rsidRPr="00F8540D" w:rsidRDefault="00F04310" w:rsidP="00F04310">
      <w:pPr>
        <w:spacing w:after="0" w:line="240" w:lineRule="auto"/>
        <w:ind w:left="0" w:right="0" w:firstLine="0"/>
        <w:rPr>
          <w:b/>
          <w:szCs w:val="24"/>
        </w:rPr>
      </w:pPr>
      <w:r w:rsidRPr="00F8540D">
        <w:rPr>
          <w:b/>
          <w:szCs w:val="24"/>
        </w:rPr>
        <w:t>Segundo. Disposiciones reglamentarias</w:t>
      </w:r>
    </w:p>
    <w:p w:rsidR="00F04310" w:rsidRPr="00076525" w:rsidRDefault="00F04310" w:rsidP="00F04310">
      <w:pPr>
        <w:spacing w:after="0" w:line="240" w:lineRule="auto"/>
        <w:ind w:left="0" w:right="0" w:firstLine="0"/>
        <w:rPr>
          <w:szCs w:val="24"/>
        </w:rPr>
      </w:pPr>
      <w:r w:rsidRPr="00076525">
        <w:rPr>
          <w:szCs w:val="24"/>
        </w:rPr>
        <w:t>El titular del Poder Ejecutivo Estat</w:t>
      </w:r>
      <w:r w:rsidR="00AF058B">
        <w:rPr>
          <w:szCs w:val="24"/>
        </w:rPr>
        <w:t>al dictará lo correspondiente a</w:t>
      </w:r>
      <w:r w:rsidRPr="00076525">
        <w:rPr>
          <w:szCs w:val="24"/>
        </w:rPr>
        <w:t xml:space="preserve"> efecto de establecer en el Reglamento de la Ley de Transporte del Estado de Yucatán las disposiciones que permitan la vigencia de las disposiciones contenidas en este decreto.</w:t>
      </w:r>
    </w:p>
    <w:p w:rsidR="00460DB7" w:rsidRDefault="00460DB7">
      <w:pPr>
        <w:spacing w:after="160" w:line="259" w:lineRule="auto"/>
        <w:ind w:left="0" w:right="0" w:firstLine="0"/>
        <w:jc w:val="left"/>
        <w:rPr>
          <w:szCs w:val="24"/>
        </w:rPr>
      </w:pPr>
      <w:r>
        <w:rPr>
          <w:szCs w:val="24"/>
        </w:rPr>
        <w:br w:type="page"/>
      </w:r>
    </w:p>
    <w:p w:rsidR="00F04310" w:rsidRPr="00F8540D" w:rsidRDefault="00F04310" w:rsidP="00F04310">
      <w:pPr>
        <w:spacing w:after="0" w:line="240" w:lineRule="auto"/>
        <w:ind w:left="0" w:right="0" w:firstLine="0"/>
        <w:rPr>
          <w:b/>
          <w:szCs w:val="24"/>
        </w:rPr>
      </w:pPr>
      <w:r w:rsidRPr="00F8540D">
        <w:rPr>
          <w:b/>
          <w:szCs w:val="24"/>
        </w:rPr>
        <w:t>Tercero. Disposiciones complementarias</w:t>
      </w:r>
    </w:p>
    <w:p w:rsidR="00F04310" w:rsidRPr="00076525" w:rsidRDefault="00F04310" w:rsidP="00F04310">
      <w:pPr>
        <w:spacing w:after="0" w:line="240" w:lineRule="auto"/>
        <w:ind w:left="0" w:right="0" w:firstLine="0"/>
        <w:rPr>
          <w:szCs w:val="24"/>
        </w:rPr>
      </w:pPr>
      <w:r>
        <w:rPr>
          <w:szCs w:val="24"/>
        </w:rPr>
        <w:t xml:space="preserve">El </w:t>
      </w:r>
      <w:hyperlink r:id="rId8" w:tgtFrame="_blank" w:history="1">
        <w:r w:rsidRPr="00D2721C">
          <w:rPr>
            <w:rStyle w:val="Hipervnculo"/>
            <w:color w:val="auto"/>
            <w:szCs w:val="24"/>
            <w:u w:val="none"/>
            <w:shd w:val="clear" w:color="auto" w:fill="FFFFFF"/>
          </w:rPr>
          <w:t>Instituto de</w:t>
        </w:r>
        <w:r>
          <w:rPr>
            <w:rStyle w:val="Hipervnculo"/>
            <w:color w:val="auto"/>
            <w:szCs w:val="24"/>
            <w:u w:val="none"/>
            <w:shd w:val="clear" w:color="auto" w:fill="FFFFFF"/>
          </w:rPr>
          <w:t xml:space="preserve"> Movilidad </w:t>
        </w:r>
        <w:r w:rsidRPr="00D2721C">
          <w:rPr>
            <w:rStyle w:val="Hipervnculo"/>
            <w:color w:val="auto"/>
            <w:szCs w:val="24"/>
            <w:u w:val="none"/>
            <w:shd w:val="clear" w:color="auto" w:fill="FFFFFF"/>
          </w:rPr>
          <w:t>y Desarrollo Urbano Territorial</w:t>
        </w:r>
      </w:hyperlink>
      <w:r w:rsidRPr="00D2721C">
        <w:rPr>
          <w:color w:val="auto"/>
          <w:szCs w:val="24"/>
        </w:rPr>
        <w:t xml:space="preserve"> del Gobierno del Estado de </w:t>
      </w:r>
      <w:r w:rsidRPr="00076525">
        <w:rPr>
          <w:szCs w:val="24"/>
        </w:rPr>
        <w:t>Yucatán deberá implementar las medidas necesarias para el cumplimiento de las disposiciones ordenadas en este decreto.</w:t>
      </w:r>
    </w:p>
    <w:p w:rsidR="00F04310" w:rsidRPr="003C2147" w:rsidRDefault="00F04310" w:rsidP="00F04310">
      <w:pPr>
        <w:spacing w:after="0"/>
        <w:ind w:left="0" w:right="0"/>
        <w:rPr>
          <w:sz w:val="22"/>
        </w:rPr>
      </w:pPr>
    </w:p>
    <w:p w:rsidR="00C80038" w:rsidRPr="00E84F26" w:rsidRDefault="00C80038" w:rsidP="00586FE2">
      <w:pPr>
        <w:spacing w:after="0" w:line="240" w:lineRule="auto"/>
        <w:ind w:left="0" w:firstLine="708"/>
        <w:rPr>
          <w:b/>
          <w:sz w:val="22"/>
        </w:rPr>
      </w:pPr>
      <w:r w:rsidRPr="00E84F26">
        <w:rPr>
          <w:b/>
          <w:sz w:val="22"/>
        </w:rPr>
        <w:t xml:space="preserve">DADO EN LA SALA DE COMISIONES </w:t>
      </w:r>
      <w:r w:rsidR="004230F8" w:rsidRPr="00E84F26">
        <w:rPr>
          <w:b/>
          <w:sz w:val="22"/>
        </w:rPr>
        <w:t>“</w:t>
      </w:r>
      <w:r w:rsidRPr="00E84F26">
        <w:rPr>
          <w:b/>
          <w:sz w:val="22"/>
        </w:rPr>
        <w:t>A</w:t>
      </w:r>
      <w:r w:rsidR="004230F8" w:rsidRPr="00E84F26">
        <w:rPr>
          <w:b/>
          <w:sz w:val="22"/>
        </w:rPr>
        <w:t>BOGADA ANTONIA JIMÉNEZ TRAVA”</w:t>
      </w:r>
      <w:r w:rsidRPr="00E84F26">
        <w:rPr>
          <w:b/>
          <w:sz w:val="22"/>
        </w:rPr>
        <w:t xml:space="preserve"> DEL RECINTO DEL PODER LEGISLATIVO, EN LA C</w:t>
      </w:r>
      <w:r w:rsidR="00B11308">
        <w:rPr>
          <w:b/>
          <w:sz w:val="22"/>
        </w:rPr>
        <w:t xml:space="preserve">IUDAD DE MÉRIDA, YUCATÁN, A </w:t>
      </w:r>
      <w:r w:rsidR="00D164C9">
        <w:rPr>
          <w:b/>
          <w:sz w:val="22"/>
        </w:rPr>
        <w:t>LOS CATORCE</w:t>
      </w:r>
      <w:r w:rsidR="00D164C9" w:rsidRPr="00E84F26">
        <w:rPr>
          <w:b/>
          <w:sz w:val="22"/>
        </w:rPr>
        <w:t xml:space="preserve"> DÍAS DEL MES DE </w:t>
      </w:r>
      <w:r w:rsidR="00D164C9">
        <w:rPr>
          <w:b/>
          <w:sz w:val="22"/>
        </w:rPr>
        <w:t xml:space="preserve">NOVIEMBRE </w:t>
      </w:r>
      <w:r w:rsidR="00D164C9" w:rsidRPr="00E84F26">
        <w:rPr>
          <w:b/>
          <w:sz w:val="22"/>
        </w:rPr>
        <w:t>DEL AÑO DOS MIL DIECINUEVE.</w:t>
      </w:r>
    </w:p>
    <w:p w:rsidR="00916DDF" w:rsidRPr="00D24177" w:rsidRDefault="00916DDF" w:rsidP="00040C28">
      <w:pPr>
        <w:pStyle w:val="Textoindependiente"/>
        <w:ind w:left="10" w:right="62"/>
        <w:jc w:val="center"/>
        <w:rPr>
          <w:rFonts w:ascii="Arial" w:hAnsi="Arial" w:cs="Arial"/>
          <w:b/>
          <w:caps/>
          <w:sz w:val="22"/>
          <w:szCs w:val="22"/>
          <w:lang w:val="es-MX"/>
        </w:rPr>
      </w:pPr>
    </w:p>
    <w:p w:rsidR="00040C28" w:rsidRPr="00E84F26" w:rsidRDefault="00832F48" w:rsidP="00040C28">
      <w:pPr>
        <w:pStyle w:val="Textoindependiente"/>
        <w:ind w:left="10" w:right="62"/>
        <w:jc w:val="center"/>
        <w:rPr>
          <w:rFonts w:ascii="Arial" w:hAnsi="Arial" w:cs="Arial"/>
          <w:b/>
          <w:caps/>
          <w:sz w:val="22"/>
          <w:szCs w:val="22"/>
        </w:rPr>
      </w:pPr>
      <w:r w:rsidRPr="00E84F26">
        <w:rPr>
          <w:rFonts w:ascii="Arial" w:hAnsi="Arial" w:cs="Arial"/>
          <w:b/>
          <w:sz w:val="22"/>
          <w:szCs w:val="22"/>
        </w:rPr>
        <w:t>COMISIÓN PERMANENTE DE DESARROLLO URBANO, VIVIENDA E INFRAESTRUCTURA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A2640" w:rsidRPr="00E84F26" w:rsidTr="00DA2640">
        <w:trPr>
          <w:tblHeader/>
          <w:jc w:val="center"/>
        </w:trPr>
        <w:tc>
          <w:tcPr>
            <w:tcW w:w="2088" w:type="dxa"/>
            <w:shd w:val="clear" w:color="auto" w:fill="A6A6A6"/>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rPr>
              <w:t>CARGO</w:t>
            </w:r>
          </w:p>
        </w:tc>
        <w:tc>
          <w:tcPr>
            <w:tcW w:w="2269" w:type="dxa"/>
            <w:shd w:val="clear" w:color="auto" w:fill="A6A6A6"/>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rPr>
              <w:t>NOMBRE</w:t>
            </w:r>
          </w:p>
        </w:tc>
        <w:tc>
          <w:tcPr>
            <w:tcW w:w="2272" w:type="dxa"/>
            <w:shd w:val="clear" w:color="auto" w:fill="A6A6A6"/>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rPr>
              <w:t>VOTO A FAVOR</w:t>
            </w:r>
          </w:p>
        </w:tc>
        <w:tc>
          <w:tcPr>
            <w:tcW w:w="2416" w:type="dxa"/>
            <w:shd w:val="clear" w:color="auto" w:fill="A6A6A6"/>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rPr>
              <w:t>VOTO EN CONTRA</w:t>
            </w:r>
          </w:p>
        </w:tc>
      </w:tr>
      <w:tr w:rsidR="00DA2640" w:rsidRPr="00E84F26" w:rsidTr="00DA2640">
        <w:trPr>
          <w:jc w:val="center"/>
        </w:trPr>
        <w:tc>
          <w:tcPr>
            <w:tcW w:w="2088" w:type="dxa"/>
            <w:shd w:val="clear" w:color="auto" w:fill="auto"/>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2324AB" w:rsidP="00B40060">
            <w:pPr>
              <w:pStyle w:val="Textoindependiente"/>
              <w:jc w:val="center"/>
              <w:rPr>
                <w:rFonts w:ascii="Arial" w:hAnsi="Arial" w:cs="Arial"/>
                <w:b/>
                <w:caps/>
                <w:sz w:val="18"/>
                <w:szCs w:val="18"/>
              </w:rPr>
            </w:pPr>
            <w:r>
              <w:rPr>
                <w:rFonts w:ascii="Arial" w:hAnsi="Arial" w:cs="Arial"/>
                <w:b/>
                <w:caps/>
                <w:sz w:val="18"/>
                <w:szCs w:val="18"/>
              </w:rPr>
              <w:t>PRESIDENTA</w:t>
            </w:r>
            <w:bookmarkStart w:id="0" w:name="_GoBack"/>
            <w:bookmarkEnd w:id="0"/>
          </w:p>
        </w:tc>
        <w:tc>
          <w:tcPr>
            <w:tcW w:w="2269" w:type="dxa"/>
            <w:shd w:val="clear" w:color="auto" w:fill="auto"/>
          </w:tcPr>
          <w:p w:rsidR="00DA2640" w:rsidRPr="00E84F26" w:rsidRDefault="00DA2640" w:rsidP="00B40060">
            <w:pPr>
              <w:pStyle w:val="Textoindependiente"/>
              <w:jc w:val="center"/>
              <w:rPr>
                <w:rFonts w:ascii="Arial" w:hAnsi="Arial" w:cs="Arial"/>
                <w:b/>
                <w:caps/>
                <w:sz w:val="18"/>
                <w:szCs w:val="18"/>
                <w:lang w:val="es-MX"/>
              </w:rPr>
            </w:pPr>
            <w:r w:rsidRPr="00E84F26">
              <w:rPr>
                <w:rFonts w:ascii="Arial" w:hAnsi="Arial" w:cs="Arial"/>
                <w:b/>
                <w:noProof/>
                <w:sz w:val="18"/>
                <w:szCs w:val="18"/>
                <w:lang w:val="es-MX" w:eastAsia="es-MX"/>
              </w:rPr>
              <w:drawing>
                <wp:anchor distT="0" distB="0" distL="114300" distR="114300" simplePos="0" relativeHeight="251659264" behindDoc="0" locked="0" layoutInCell="1" allowOverlap="1" wp14:anchorId="7D34F05B" wp14:editId="72F5C52C">
                  <wp:simplePos x="0" y="0"/>
                  <wp:positionH relativeFrom="column">
                    <wp:posOffset>283845</wp:posOffset>
                  </wp:positionH>
                  <wp:positionV relativeFrom="paragraph">
                    <wp:posOffset>40640</wp:posOffset>
                  </wp:positionV>
                  <wp:extent cx="641350" cy="856615"/>
                  <wp:effectExtent l="0" t="0" r="6350" b="635"/>
                  <wp:wrapSquare wrapText="bothSides"/>
                  <wp:docPr id="1" name="Imagen 1"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5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r w:rsidRPr="00E84F26">
              <w:rPr>
                <w:rFonts w:ascii="Arial" w:hAnsi="Arial" w:cs="Arial"/>
                <w:b/>
                <w:caps/>
                <w:sz w:val="18"/>
                <w:szCs w:val="18"/>
                <w:lang w:val="es-MX"/>
              </w:rPr>
              <w:t>dip. lila rosa frías castillo</w:t>
            </w:r>
          </w:p>
        </w:tc>
        <w:tc>
          <w:tcPr>
            <w:tcW w:w="2272" w:type="dxa"/>
            <w:shd w:val="clear" w:color="auto" w:fill="auto"/>
          </w:tcPr>
          <w:p w:rsidR="00DA2640" w:rsidRPr="00E84F26" w:rsidRDefault="00DA2640" w:rsidP="00B40060">
            <w:pPr>
              <w:pStyle w:val="Textoindependiente"/>
              <w:rPr>
                <w:rFonts w:ascii="Arial" w:hAnsi="Arial" w:cs="Arial"/>
                <w:b/>
                <w:caps/>
                <w:sz w:val="18"/>
                <w:szCs w:val="18"/>
                <w:lang w:val="es-MX"/>
              </w:rPr>
            </w:pPr>
          </w:p>
        </w:tc>
        <w:tc>
          <w:tcPr>
            <w:tcW w:w="2416" w:type="dxa"/>
            <w:shd w:val="clear" w:color="auto" w:fill="auto"/>
          </w:tcPr>
          <w:p w:rsidR="00DA2640" w:rsidRPr="00E84F26" w:rsidRDefault="00DA2640" w:rsidP="00B40060">
            <w:pPr>
              <w:pStyle w:val="Textoindependiente"/>
              <w:rPr>
                <w:rFonts w:ascii="Arial" w:hAnsi="Arial" w:cs="Arial"/>
                <w:b/>
                <w:caps/>
                <w:sz w:val="18"/>
                <w:szCs w:val="18"/>
                <w:lang w:val="es-MX"/>
              </w:rPr>
            </w:pPr>
          </w:p>
        </w:tc>
      </w:tr>
      <w:tr w:rsidR="00DA2640" w:rsidRPr="00E84F26" w:rsidTr="00B40060">
        <w:trPr>
          <w:trHeight w:val="2362"/>
          <w:jc w:val="center"/>
        </w:trPr>
        <w:tc>
          <w:tcPr>
            <w:tcW w:w="2088" w:type="dxa"/>
            <w:tcBorders>
              <w:bottom w:val="single" w:sz="4" w:space="0" w:color="auto"/>
            </w:tcBorders>
            <w:shd w:val="clear" w:color="auto" w:fill="auto"/>
          </w:tcPr>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DA2640" w:rsidP="00B40060">
            <w:pPr>
              <w:pStyle w:val="Textoindependiente"/>
              <w:jc w:val="center"/>
              <w:rPr>
                <w:rFonts w:ascii="Arial" w:hAnsi="Arial" w:cs="Arial"/>
                <w:b/>
                <w:caps/>
                <w:sz w:val="18"/>
                <w:szCs w:val="18"/>
                <w:lang w:val="es-MX"/>
              </w:rPr>
            </w:pPr>
          </w:p>
          <w:p w:rsidR="00DA2640" w:rsidRPr="00E84F26" w:rsidRDefault="00B40060" w:rsidP="00B40060">
            <w:pPr>
              <w:pStyle w:val="Textoindependiente"/>
              <w:jc w:val="center"/>
              <w:rPr>
                <w:rFonts w:ascii="Arial" w:hAnsi="Arial" w:cs="Arial"/>
                <w:b/>
                <w:caps/>
                <w:sz w:val="18"/>
                <w:szCs w:val="18"/>
              </w:rPr>
            </w:pPr>
            <w:r>
              <w:rPr>
                <w:rFonts w:ascii="Arial" w:hAnsi="Arial" w:cs="Arial"/>
                <w:b/>
                <w:caps/>
                <w:sz w:val="18"/>
                <w:szCs w:val="18"/>
              </w:rPr>
              <w:t>VICEPRESIDENTa</w:t>
            </w:r>
          </w:p>
        </w:tc>
        <w:tc>
          <w:tcPr>
            <w:tcW w:w="2269" w:type="dxa"/>
            <w:tcBorders>
              <w:bottom w:val="single" w:sz="4" w:space="0" w:color="auto"/>
            </w:tcBorders>
            <w:shd w:val="clear" w:color="auto" w:fill="auto"/>
          </w:tcPr>
          <w:p w:rsidR="00B40060" w:rsidRDefault="00B40060" w:rsidP="00B40060">
            <w:pPr>
              <w:spacing w:after="0" w:line="240" w:lineRule="auto"/>
              <w:ind w:left="-74"/>
              <w:jc w:val="center"/>
              <w:rPr>
                <w:b/>
                <w:sz w:val="18"/>
                <w:szCs w:val="18"/>
              </w:rPr>
            </w:pPr>
            <w:r w:rsidRPr="00EB78D4">
              <w:rPr>
                <w:rFonts w:cstheme="minorHAnsi"/>
                <w:noProof/>
                <w:sz w:val="16"/>
                <w:szCs w:val="16"/>
              </w:rPr>
              <w:drawing>
                <wp:inline distT="0" distB="0" distL="0" distR="0" wp14:anchorId="0C3D937A" wp14:editId="314F6711">
                  <wp:extent cx="704850" cy="991870"/>
                  <wp:effectExtent l="0" t="0" r="0"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136" cy="1013381"/>
                          </a:xfrm>
                          <a:prstGeom prst="rect">
                            <a:avLst/>
                          </a:prstGeom>
                          <a:noFill/>
                          <a:ln>
                            <a:noFill/>
                          </a:ln>
                        </pic:spPr>
                      </pic:pic>
                    </a:graphicData>
                  </a:graphic>
                </wp:inline>
              </w:drawing>
            </w:r>
          </w:p>
          <w:p w:rsidR="00DA2640" w:rsidRPr="00B40060" w:rsidRDefault="00B40060" w:rsidP="00B40060">
            <w:pPr>
              <w:spacing w:after="0" w:line="240" w:lineRule="auto"/>
              <w:ind w:left="-74"/>
              <w:jc w:val="center"/>
              <w:rPr>
                <w:b/>
                <w:sz w:val="18"/>
                <w:szCs w:val="18"/>
              </w:rPr>
            </w:pPr>
            <w:r w:rsidRPr="00B40060">
              <w:rPr>
                <w:b/>
                <w:sz w:val="18"/>
                <w:szCs w:val="18"/>
              </w:rPr>
              <w:t>DIP. MARÍA DE LOS MILAGROS ROMERO BASTARRACHEA</w:t>
            </w:r>
          </w:p>
        </w:tc>
        <w:tc>
          <w:tcPr>
            <w:tcW w:w="2272" w:type="dxa"/>
            <w:tcBorders>
              <w:bottom w:val="single" w:sz="4" w:space="0" w:color="auto"/>
            </w:tcBorders>
            <w:shd w:val="clear" w:color="auto" w:fill="auto"/>
          </w:tcPr>
          <w:p w:rsidR="00DA2640" w:rsidRPr="00E84F26" w:rsidRDefault="00DA2640" w:rsidP="00B40060">
            <w:pPr>
              <w:pStyle w:val="Textoindependiente"/>
              <w:rPr>
                <w:rFonts w:ascii="Arial" w:hAnsi="Arial" w:cs="Arial"/>
                <w:b/>
                <w:caps/>
                <w:sz w:val="18"/>
                <w:szCs w:val="18"/>
              </w:rPr>
            </w:pPr>
          </w:p>
        </w:tc>
        <w:tc>
          <w:tcPr>
            <w:tcW w:w="2416" w:type="dxa"/>
            <w:tcBorders>
              <w:bottom w:val="single" w:sz="4" w:space="0" w:color="auto"/>
            </w:tcBorders>
            <w:shd w:val="clear" w:color="auto" w:fill="auto"/>
          </w:tcPr>
          <w:p w:rsidR="00DA2640" w:rsidRPr="00E84F26" w:rsidRDefault="00DA2640" w:rsidP="00B40060">
            <w:pPr>
              <w:pStyle w:val="Textoindependiente"/>
              <w:rPr>
                <w:rFonts w:ascii="Arial" w:hAnsi="Arial" w:cs="Arial"/>
                <w:b/>
                <w:caps/>
                <w:sz w:val="18"/>
                <w:szCs w:val="18"/>
              </w:rPr>
            </w:pPr>
          </w:p>
        </w:tc>
      </w:tr>
      <w:tr w:rsidR="00DA2640" w:rsidRPr="00E84F26" w:rsidTr="00E84F26">
        <w:trPr>
          <w:jc w:val="center"/>
        </w:trPr>
        <w:tc>
          <w:tcPr>
            <w:tcW w:w="2088" w:type="dxa"/>
            <w:tcBorders>
              <w:top w:val="nil"/>
              <w:bottom w:val="nil"/>
            </w:tcBorders>
            <w:shd w:val="clear" w:color="auto" w:fill="auto"/>
          </w:tcPr>
          <w:p w:rsidR="00DA2640" w:rsidRPr="00E84F26" w:rsidRDefault="00DA2640" w:rsidP="00B40060">
            <w:pPr>
              <w:pStyle w:val="Textoindependiente"/>
              <w:jc w:val="center"/>
              <w:rPr>
                <w:rFonts w:ascii="Arial" w:hAnsi="Arial" w:cs="Arial"/>
                <w:b/>
                <w:caps/>
                <w:sz w:val="18"/>
                <w:szCs w:val="18"/>
                <w:lang w:val="pt-BR"/>
              </w:rPr>
            </w:pPr>
          </w:p>
          <w:p w:rsidR="00DA2640" w:rsidRPr="00E84F26" w:rsidRDefault="00DA2640" w:rsidP="00B40060">
            <w:pPr>
              <w:pStyle w:val="Textoindependiente"/>
              <w:jc w:val="center"/>
              <w:rPr>
                <w:rFonts w:ascii="Arial" w:hAnsi="Arial" w:cs="Arial"/>
                <w:b/>
                <w:caps/>
                <w:sz w:val="18"/>
                <w:szCs w:val="18"/>
                <w:lang w:val="pt-BR"/>
              </w:rPr>
            </w:pPr>
          </w:p>
          <w:p w:rsidR="00DA2640" w:rsidRPr="00E84F26" w:rsidRDefault="00DA2640" w:rsidP="00B40060">
            <w:pPr>
              <w:pStyle w:val="Textoindependiente"/>
              <w:jc w:val="center"/>
              <w:rPr>
                <w:rFonts w:ascii="Arial" w:hAnsi="Arial" w:cs="Arial"/>
                <w:b/>
                <w:caps/>
                <w:sz w:val="18"/>
                <w:szCs w:val="18"/>
                <w:lang w:val="pt-BR"/>
              </w:rPr>
            </w:pPr>
          </w:p>
          <w:p w:rsidR="00DA2640" w:rsidRPr="00E84F26" w:rsidRDefault="00DA2640" w:rsidP="00B40060">
            <w:pPr>
              <w:pStyle w:val="Textoindependiente"/>
              <w:jc w:val="center"/>
              <w:rPr>
                <w:rFonts w:ascii="Arial" w:hAnsi="Arial" w:cs="Arial"/>
                <w:b/>
                <w:caps/>
                <w:sz w:val="18"/>
                <w:szCs w:val="18"/>
                <w:lang w:val="pt-BR"/>
              </w:rPr>
            </w:pPr>
            <w:r w:rsidRPr="00E84F26">
              <w:rPr>
                <w:rFonts w:ascii="Arial" w:hAnsi="Arial" w:cs="Arial"/>
                <w:b/>
                <w:caps/>
                <w:sz w:val="18"/>
                <w:szCs w:val="18"/>
                <w:lang w:val="pt-BR"/>
              </w:rPr>
              <w:t>secretario</w:t>
            </w:r>
          </w:p>
        </w:tc>
        <w:tc>
          <w:tcPr>
            <w:tcW w:w="2269" w:type="dxa"/>
            <w:tcBorders>
              <w:top w:val="nil"/>
              <w:bottom w:val="nil"/>
            </w:tcBorders>
            <w:shd w:val="clear" w:color="auto" w:fill="auto"/>
          </w:tcPr>
          <w:p w:rsidR="00DA2640" w:rsidRPr="00E84F26" w:rsidRDefault="00DA2640" w:rsidP="00B40060">
            <w:pPr>
              <w:spacing w:after="0" w:line="240" w:lineRule="auto"/>
              <w:ind w:left="0" w:right="0"/>
              <w:jc w:val="center"/>
              <w:rPr>
                <w:b/>
                <w:noProof/>
                <w:sz w:val="18"/>
                <w:szCs w:val="18"/>
              </w:rPr>
            </w:pPr>
            <w:r w:rsidRPr="00E84F26">
              <w:rPr>
                <w:b/>
                <w:noProof/>
                <w:sz w:val="18"/>
                <w:szCs w:val="18"/>
              </w:rPr>
              <w:drawing>
                <wp:anchor distT="0" distB="0" distL="114300" distR="114300" simplePos="0" relativeHeight="251661312" behindDoc="0" locked="0" layoutInCell="1" allowOverlap="1" wp14:anchorId="687E178C" wp14:editId="485A4E1E">
                  <wp:simplePos x="0" y="0"/>
                  <wp:positionH relativeFrom="column">
                    <wp:posOffset>277495</wp:posOffset>
                  </wp:positionH>
                  <wp:positionV relativeFrom="paragraph">
                    <wp:posOffset>44450</wp:posOffset>
                  </wp:positionV>
                  <wp:extent cx="749300" cy="1000851"/>
                  <wp:effectExtent l="0" t="0" r="0" b="8890"/>
                  <wp:wrapSquare wrapText="bothSides"/>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100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CF678D">
              <w:rPr>
                <w:b/>
                <w:noProof/>
                <w:sz w:val="18"/>
                <w:szCs w:val="18"/>
              </w:rPr>
              <w:t>DIP. MARCOS NICOLÁ</w:t>
            </w:r>
            <w:r w:rsidRPr="00E84F26">
              <w:rPr>
                <w:b/>
                <w:noProof/>
                <w:sz w:val="18"/>
                <w:szCs w:val="18"/>
              </w:rPr>
              <w:t xml:space="preserve">S RODRÍGUEZ RUZ </w:t>
            </w:r>
          </w:p>
        </w:tc>
        <w:tc>
          <w:tcPr>
            <w:tcW w:w="2272" w:type="dxa"/>
            <w:tcBorders>
              <w:top w:val="nil"/>
              <w:bottom w:val="nil"/>
            </w:tcBorders>
            <w:shd w:val="clear" w:color="auto" w:fill="auto"/>
          </w:tcPr>
          <w:p w:rsidR="00DA2640" w:rsidRPr="00E84F26" w:rsidRDefault="00DA2640" w:rsidP="00B40060">
            <w:pPr>
              <w:pStyle w:val="Textoindependiente"/>
              <w:rPr>
                <w:rFonts w:ascii="Arial" w:hAnsi="Arial" w:cs="Arial"/>
                <w:b/>
                <w:caps/>
                <w:sz w:val="18"/>
                <w:szCs w:val="18"/>
              </w:rPr>
            </w:pPr>
          </w:p>
        </w:tc>
        <w:tc>
          <w:tcPr>
            <w:tcW w:w="2416" w:type="dxa"/>
            <w:tcBorders>
              <w:top w:val="nil"/>
              <w:bottom w:val="nil"/>
            </w:tcBorders>
            <w:shd w:val="clear" w:color="auto" w:fill="auto"/>
          </w:tcPr>
          <w:p w:rsidR="00DA2640" w:rsidRPr="00E84F26" w:rsidRDefault="00DA2640" w:rsidP="00B40060">
            <w:pPr>
              <w:pStyle w:val="Textoindependiente"/>
              <w:rPr>
                <w:rFonts w:ascii="Arial" w:hAnsi="Arial" w:cs="Arial"/>
                <w:b/>
                <w:caps/>
                <w:sz w:val="18"/>
                <w:szCs w:val="18"/>
              </w:rPr>
            </w:pPr>
          </w:p>
        </w:tc>
      </w:tr>
      <w:tr w:rsidR="00E84F26" w:rsidRPr="00E84F26" w:rsidTr="00E84F26">
        <w:trPr>
          <w:jc w:val="center"/>
        </w:trPr>
        <w:tc>
          <w:tcPr>
            <w:tcW w:w="9045" w:type="dxa"/>
            <w:gridSpan w:val="4"/>
            <w:tcBorders>
              <w:top w:val="nil"/>
              <w:left w:val="nil"/>
              <w:bottom w:val="nil"/>
              <w:right w:val="nil"/>
            </w:tcBorders>
            <w:shd w:val="clear" w:color="auto" w:fill="auto"/>
          </w:tcPr>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E84F26" w:rsidRPr="00DA2640" w:rsidTr="0047518B">
              <w:trPr>
                <w:jc w:val="center"/>
              </w:trPr>
              <w:tc>
                <w:tcPr>
                  <w:tcW w:w="9045" w:type="dxa"/>
                  <w:tcBorders>
                    <w:left w:val="nil"/>
                    <w:bottom w:val="nil"/>
                    <w:right w:val="nil"/>
                  </w:tcBorders>
                  <w:shd w:val="clear" w:color="auto" w:fill="auto"/>
                </w:tcPr>
                <w:p w:rsidR="00E84F26" w:rsidRPr="00E84F26" w:rsidRDefault="00E84F26" w:rsidP="00B40060">
                  <w:pPr>
                    <w:pStyle w:val="Textoindependiente"/>
                    <w:rPr>
                      <w:rFonts w:ascii="Arial" w:hAnsi="Arial" w:cs="Arial"/>
                      <w:b/>
                      <w:i/>
                      <w:caps/>
                      <w:sz w:val="20"/>
                    </w:rPr>
                  </w:pPr>
                  <w:r w:rsidRPr="00E84F26">
                    <w:rPr>
                      <w:rFonts w:ascii="Arial" w:hAnsi="Arial" w:cs="Arial"/>
                      <w:i/>
                      <w:sz w:val="16"/>
                      <w:szCs w:val="16"/>
                    </w:rPr>
                    <w:t>Esta hoja de firmas pertenece al Dictamen con proyecto de decreto por el que se modifica la Ley de Transporte del Estado de Yucatán, materia de derecho de los usuarios</w:t>
                  </w:r>
                  <w:r w:rsidR="00E006C5">
                    <w:rPr>
                      <w:rFonts w:ascii="Arial" w:hAnsi="Arial" w:cs="Arial"/>
                      <w:i/>
                      <w:sz w:val="16"/>
                      <w:szCs w:val="16"/>
                    </w:rPr>
                    <w:t>.</w:t>
                  </w:r>
                </w:p>
              </w:tc>
            </w:tr>
          </w:tbl>
          <w:p w:rsidR="00E84F26" w:rsidRPr="00E84F26" w:rsidRDefault="00E84F26" w:rsidP="00B40060">
            <w:pPr>
              <w:pStyle w:val="Textoindependiente"/>
              <w:rPr>
                <w:rFonts w:ascii="Arial" w:hAnsi="Arial" w:cs="Arial"/>
                <w:b/>
                <w:caps/>
                <w:sz w:val="18"/>
                <w:szCs w:val="18"/>
                <w:lang w:val="es-MX"/>
              </w:rPr>
            </w:pPr>
          </w:p>
        </w:tc>
      </w:tr>
      <w:tr w:rsidR="00DA2640" w:rsidRPr="00DA2640" w:rsidTr="00E84F26">
        <w:trPr>
          <w:jc w:val="center"/>
        </w:trPr>
        <w:tc>
          <w:tcPr>
            <w:tcW w:w="2088" w:type="dxa"/>
            <w:tcBorders>
              <w:top w:val="nil"/>
            </w:tcBorders>
            <w:shd w:val="clear" w:color="auto" w:fill="auto"/>
          </w:tcPr>
          <w:p w:rsidR="00DA2640" w:rsidRPr="00E84F26" w:rsidRDefault="00DA2640" w:rsidP="00B40060">
            <w:pPr>
              <w:pStyle w:val="Textoindependiente"/>
              <w:jc w:val="center"/>
              <w:rPr>
                <w:rFonts w:ascii="Arial" w:hAnsi="Arial" w:cs="Arial"/>
                <w:b/>
                <w:caps/>
                <w:sz w:val="18"/>
                <w:szCs w:val="18"/>
                <w:lang w:val="pt-BR"/>
              </w:rPr>
            </w:pPr>
          </w:p>
          <w:p w:rsidR="00DA2640" w:rsidRPr="00E84F26" w:rsidRDefault="00DA2640" w:rsidP="00B40060">
            <w:pPr>
              <w:pStyle w:val="Textoindependiente"/>
              <w:jc w:val="center"/>
              <w:rPr>
                <w:rFonts w:ascii="Arial" w:hAnsi="Arial" w:cs="Arial"/>
                <w:b/>
                <w:caps/>
                <w:sz w:val="18"/>
                <w:szCs w:val="18"/>
                <w:lang w:val="pt-BR"/>
              </w:rPr>
            </w:pPr>
          </w:p>
          <w:p w:rsidR="00DA2640" w:rsidRPr="00E84F26" w:rsidRDefault="00DA2640" w:rsidP="00B40060">
            <w:pPr>
              <w:pStyle w:val="Textoindependiente"/>
              <w:jc w:val="center"/>
              <w:rPr>
                <w:rFonts w:ascii="Arial" w:hAnsi="Arial" w:cs="Arial"/>
                <w:b/>
                <w:caps/>
                <w:sz w:val="18"/>
                <w:szCs w:val="18"/>
                <w:lang w:val="pt-BR"/>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lang w:val="pt-BR"/>
              </w:rPr>
              <w:t>SECRETARIO</w:t>
            </w:r>
          </w:p>
        </w:tc>
        <w:tc>
          <w:tcPr>
            <w:tcW w:w="2269" w:type="dxa"/>
            <w:tcBorders>
              <w:top w:val="nil"/>
            </w:tcBorders>
            <w:shd w:val="clear" w:color="auto" w:fill="auto"/>
          </w:tcPr>
          <w:p w:rsidR="00DA2640" w:rsidRPr="00E84F26" w:rsidRDefault="00DA2640" w:rsidP="00B40060">
            <w:pPr>
              <w:spacing w:after="0" w:line="240" w:lineRule="auto"/>
              <w:ind w:left="0" w:right="0"/>
              <w:jc w:val="center"/>
              <w:rPr>
                <w:b/>
                <w:sz w:val="18"/>
                <w:szCs w:val="18"/>
              </w:rPr>
            </w:pPr>
            <w:r w:rsidRPr="00E84F26">
              <w:rPr>
                <w:b/>
                <w:noProof/>
                <w:sz w:val="18"/>
                <w:szCs w:val="18"/>
              </w:rPr>
              <w:drawing>
                <wp:anchor distT="0" distB="0" distL="114300" distR="114300" simplePos="0" relativeHeight="251662336" behindDoc="0" locked="0" layoutInCell="1" allowOverlap="1" wp14:anchorId="4B73C331" wp14:editId="33141707">
                  <wp:simplePos x="0" y="0"/>
                  <wp:positionH relativeFrom="column">
                    <wp:posOffset>271145</wp:posOffset>
                  </wp:positionH>
                  <wp:positionV relativeFrom="paragraph">
                    <wp:posOffset>40005</wp:posOffset>
                  </wp:positionV>
                  <wp:extent cx="755650" cy="1009333"/>
                  <wp:effectExtent l="0" t="0" r="6350" b="635"/>
                  <wp:wrapSquare wrapText="bothSides"/>
                  <wp:docPr id="4" name="Imagen 4"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diputado_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1009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F26">
              <w:rPr>
                <w:b/>
                <w:sz w:val="18"/>
                <w:szCs w:val="18"/>
              </w:rPr>
              <w:t>DIP. MANUEL ARMANDO DÍAZ SUÁREZ</w:t>
            </w:r>
          </w:p>
        </w:tc>
        <w:tc>
          <w:tcPr>
            <w:tcW w:w="2272" w:type="dxa"/>
            <w:tcBorders>
              <w:top w:val="nil"/>
            </w:tcBorders>
            <w:shd w:val="clear" w:color="auto" w:fill="auto"/>
          </w:tcPr>
          <w:p w:rsidR="00DA2640" w:rsidRPr="00DA2640" w:rsidRDefault="00DA2640" w:rsidP="00B40060">
            <w:pPr>
              <w:pStyle w:val="Textoindependiente"/>
              <w:rPr>
                <w:rFonts w:ascii="Arial" w:hAnsi="Arial" w:cs="Arial"/>
                <w:b/>
                <w:caps/>
                <w:sz w:val="20"/>
              </w:rPr>
            </w:pPr>
          </w:p>
        </w:tc>
        <w:tc>
          <w:tcPr>
            <w:tcW w:w="2416" w:type="dxa"/>
            <w:tcBorders>
              <w:top w:val="nil"/>
            </w:tcBorders>
            <w:shd w:val="clear" w:color="auto" w:fill="auto"/>
          </w:tcPr>
          <w:p w:rsidR="00DA2640" w:rsidRPr="00DA2640" w:rsidRDefault="00DA2640" w:rsidP="00B4006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lang w:val="pt-BR"/>
              </w:rPr>
            </w:pPr>
            <w:r w:rsidRPr="00E84F26">
              <w:rPr>
                <w:rFonts w:ascii="Arial" w:hAnsi="Arial" w:cs="Arial"/>
                <w:b/>
                <w:caps/>
                <w:sz w:val="18"/>
                <w:szCs w:val="18"/>
              </w:rPr>
              <w:t>VOCAL</w:t>
            </w:r>
          </w:p>
        </w:tc>
        <w:tc>
          <w:tcPr>
            <w:tcW w:w="2269" w:type="dxa"/>
            <w:shd w:val="clear" w:color="auto" w:fill="auto"/>
          </w:tcPr>
          <w:p w:rsidR="00DA2640" w:rsidRPr="00E84F26" w:rsidRDefault="00DA2640" w:rsidP="00B40060">
            <w:pPr>
              <w:spacing w:after="0" w:line="240" w:lineRule="auto"/>
              <w:ind w:left="0" w:right="0"/>
              <w:jc w:val="center"/>
              <w:rPr>
                <w:b/>
                <w:caps/>
                <w:sz w:val="18"/>
                <w:szCs w:val="18"/>
                <w:lang w:val="pt-BR"/>
              </w:rPr>
            </w:pPr>
            <w:r w:rsidRPr="00E84F26">
              <w:rPr>
                <w:b/>
                <w:noProof/>
                <w:sz w:val="18"/>
                <w:szCs w:val="18"/>
              </w:rPr>
              <w:drawing>
                <wp:anchor distT="0" distB="0" distL="114300" distR="114300" simplePos="0" relativeHeight="251663360" behindDoc="0" locked="0" layoutInCell="1" allowOverlap="1" wp14:anchorId="24C4346C" wp14:editId="161BD4A6">
                  <wp:simplePos x="0" y="0"/>
                  <wp:positionH relativeFrom="column">
                    <wp:posOffset>207645</wp:posOffset>
                  </wp:positionH>
                  <wp:positionV relativeFrom="paragraph">
                    <wp:posOffset>95250</wp:posOffset>
                  </wp:positionV>
                  <wp:extent cx="838200" cy="1119505"/>
                  <wp:effectExtent l="0" t="0" r="0" b="4445"/>
                  <wp:wrapSquare wrapText="bothSides"/>
                  <wp:docPr id="5" name="Imagen 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5ea275f02874a2a53b566e4d9049a3f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F26">
              <w:rPr>
                <w:b/>
                <w:caps/>
                <w:sz w:val="18"/>
                <w:szCs w:val="18"/>
                <w:lang w:val="pt-BR"/>
              </w:rPr>
              <w:t>DIP. LUIS HERMELINDO LOEZA PACHECO</w:t>
            </w:r>
          </w:p>
        </w:tc>
        <w:tc>
          <w:tcPr>
            <w:tcW w:w="2272" w:type="dxa"/>
            <w:shd w:val="clear" w:color="auto" w:fill="auto"/>
          </w:tcPr>
          <w:p w:rsidR="00DA2640" w:rsidRPr="00DA2640" w:rsidRDefault="00DA2640" w:rsidP="00B40060">
            <w:pPr>
              <w:pStyle w:val="Textoindependiente"/>
              <w:rPr>
                <w:rFonts w:ascii="Arial" w:hAnsi="Arial" w:cs="Arial"/>
                <w:b/>
                <w:caps/>
                <w:sz w:val="20"/>
              </w:rPr>
            </w:pPr>
          </w:p>
        </w:tc>
        <w:tc>
          <w:tcPr>
            <w:tcW w:w="2416" w:type="dxa"/>
            <w:shd w:val="clear" w:color="auto" w:fill="auto"/>
          </w:tcPr>
          <w:p w:rsidR="00DA2640" w:rsidRPr="00DA2640" w:rsidRDefault="00DA2640" w:rsidP="00B40060">
            <w:pPr>
              <w:pStyle w:val="Textoindependiente"/>
              <w:rPr>
                <w:rFonts w:ascii="Arial" w:hAnsi="Arial" w:cs="Arial"/>
                <w:b/>
                <w:caps/>
                <w:sz w:val="20"/>
              </w:rPr>
            </w:pPr>
          </w:p>
        </w:tc>
      </w:tr>
      <w:tr w:rsidR="00DA2640" w:rsidRPr="00DA2640" w:rsidTr="00E84F26">
        <w:trPr>
          <w:jc w:val="center"/>
        </w:trPr>
        <w:tc>
          <w:tcPr>
            <w:tcW w:w="2088" w:type="dxa"/>
            <w:tcBorders>
              <w:bottom w:val="single" w:sz="4" w:space="0" w:color="auto"/>
            </w:tcBorders>
            <w:shd w:val="clear" w:color="auto" w:fill="auto"/>
          </w:tcPr>
          <w:p w:rsidR="00DA2640" w:rsidRPr="00E84F26" w:rsidRDefault="00DA2640" w:rsidP="00B40060">
            <w:pPr>
              <w:pStyle w:val="Textoindependiente"/>
              <w:jc w:val="center"/>
              <w:rPr>
                <w:rFonts w:ascii="Arial" w:hAnsi="Arial" w:cs="Arial"/>
                <w:b/>
                <w:caps/>
                <w:sz w:val="18"/>
                <w:szCs w:val="18"/>
              </w:rPr>
            </w:pPr>
          </w:p>
          <w:p w:rsidR="00E84F26" w:rsidRPr="00E84F26" w:rsidRDefault="00E84F26"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rPr>
              <w:t>VOCAL</w:t>
            </w:r>
          </w:p>
        </w:tc>
        <w:tc>
          <w:tcPr>
            <w:tcW w:w="2269" w:type="dxa"/>
            <w:tcBorders>
              <w:bottom w:val="single" w:sz="4" w:space="0" w:color="auto"/>
            </w:tcBorders>
            <w:shd w:val="clear" w:color="auto" w:fill="auto"/>
          </w:tcPr>
          <w:p w:rsidR="00DA2640" w:rsidRPr="00E84F26" w:rsidRDefault="00DA2640" w:rsidP="00B40060">
            <w:pPr>
              <w:spacing w:after="0" w:line="240" w:lineRule="auto"/>
              <w:ind w:left="0" w:right="0"/>
              <w:jc w:val="center"/>
              <w:rPr>
                <w:b/>
                <w:caps/>
                <w:sz w:val="18"/>
                <w:szCs w:val="18"/>
              </w:rPr>
            </w:pPr>
            <w:r w:rsidRPr="00E84F26">
              <w:rPr>
                <w:b/>
                <w:noProof/>
                <w:sz w:val="18"/>
                <w:szCs w:val="18"/>
              </w:rPr>
              <w:drawing>
                <wp:anchor distT="0" distB="0" distL="114300" distR="114300" simplePos="0" relativeHeight="251664384" behindDoc="0" locked="0" layoutInCell="1" allowOverlap="1" wp14:anchorId="44B9ADBC" wp14:editId="224ADF70">
                  <wp:simplePos x="0" y="0"/>
                  <wp:positionH relativeFrom="column">
                    <wp:posOffset>283845</wp:posOffset>
                  </wp:positionH>
                  <wp:positionV relativeFrom="paragraph">
                    <wp:posOffset>71755</wp:posOffset>
                  </wp:positionV>
                  <wp:extent cx="703594" cy="939800"/>
                  <wp:effectExtent l="0" t="0" r="1270" b="0"/>
                  <wp:wrapSquare wrapText="bothSides"/>
                  <wp:docPr id="6" name="Imagen 6"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594"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F26">
              <w:rPr>
                <w:b/>
                <w:caps/>
                <w:sz w:val="18"/>
                <w:szCs w:val="18"/>
              </w:rPr>
              <w:t>DIP. WARNEL MAY ESCOBAR</w:t>
            </w:r>
          </w:p>
        </w:tc>
        <w:tc>
          <w:tcPr>
            <w:tcW w:w="2272" w:type="dxa"/>
            <w:tcBorders>
              <w:bottom w:val="single" w:sz="4" w:space="0" w:color="auto"/>
            </w:tcBorders>
            <w:shd w:val="clear" w:color="auto" w:fill="auto"/>
          </w:tcPr>
          <w:p w:rsidR="00DA2640" w:rsidRPr="00DA2640" w:rsidRDefault="00DA2640" w:rsidP="00B40060">
            <w:pPr>
              <w:pStyle w:val="Textoindependiente"/>
              <w:rPr>
                <w:rFonts w:ascii="Arial" w:hAnsi="Arial" w:cs="Arial"/>
                <w:b/>
                <w:caps/>
                <w:sz w:val="20"/>
              </w:rPr>
            </w:pPr>
          </w:p>
        </w:tc>
        <w:tc>
          <w:tcPr>
            <w:tcW w:w="2416" w:type="dxa"/>
            <w:tcBorders>
              <w:bottom w:val="single" w:sz="4" w:space="0" w:color="auto"/>
            </w:tcBorders>
            <w:shd w:val="clear" w:color="auto" w:fill="auto"/>
          </w:tcPr>
          <w:p w:rsidR="00DA2640" w:rsidRPr="00DA2640" w:rsidRDefault="00DA2640" w:rsidP="00B40060">
            <w:pPr>
              <w:pStyle w:val="Textoindependiente"/>
              <w:rPr>
                <w:rFonts w:ascii="Arial" w:hAnsi="Arial" w:cs="Arial"/>
                <w:b/>
                <w:caps/>
                <w:sz w:val="20"/>
              </w:rPr>
            </w:pPr>
          </w:p>
        </w:tc>
      </w:tr>
      <w:tr w:rsidR="00DA2640" w:rsidRPr="00DA2640" w:rsidTr="00E84F26">
        <w:trPr>
          <w:jc w:val="center"/>
        </w:trPr>
        <w:tc>
          <w:tcPr>
            <w:tcW w:w="2088" w:type="dxa"/>
            <w:tcBorders>
              <w:top w:val="nil"/>
            </w:tcBorders>
            <w:shd w:val="clear" w:color="auto" w:fill="auto"/>
          </w:tcPr>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p>
          <w:p w:rsidR="00DA2640" w:rsidRPr="00E84F26" w:rsidRDefault="00DA2640" w:rsidP="00B40060">
            <w:pPr>
              <w:pStyle w:val="Textoindependiente"/>
              <w:jc w:val="center"/>
              <w:rPr>
                <w:rFonts w:ascii="Arial" w:hAnsi="Arial" w:cs="Arial"/>
                <w:b/>
                <w:caps/>
                <w:sz w:val="18"/>
                <w:szCs w:val="18"/>
              </w:rPr>
            </w:pPr>
            <w:r w:rsidRPr="00E84F26">
              <w:rPr>
                <w:rFonts w:ascii="Arial" w:hAnsi="Arial" w:cs="Arial"/>
                <w:b/>
                <w:caps/>
                <w:sz w:val="18"/>
                <w:szCs w:val="18"/>
              </w:rPr>
              <w:t>VOCAL</w:t>
            </w:r>
          </w:p>
        </w:tc>
        <w:tc>
          <w:tcPr>
            <w:tcW w:w="2269" w:type="dxa"/>
            <w:tcBorders>
              <w:top w:val="nil"/>
            </w:tcBorders>
            <w:shd w:val="clear" w:color="auto" w:fill="auto"/>
          </w:tcPr>
          <w:p w:rsidR="00DA2640" w:rsidRPr="00E84F26" w:rsidRDefault="00DA2640" w:rsidP="00B40060">
            <w:pPr>
              <w:spacing w:after="0" w:line="240" w:lineRule="auto"/>
              <w:ind w:left="0" w:right="0"/>
              <w:jc w:val="center"/>
              <w:rPr>
                <w:b/>
                <w:noProof/>
                <w:sz w:val="18"/>
                <w:szCs w:val="18"/>
              </w:rPr>
            </w:pPr>
            <w:r w:rsidRPr="00E84F26">
              <w:rPr>
                <w:b/>
                <w:noProof/>
                <w:sz w:val="18"/>
                <w:szCs w:val="18"/>
              </w:rPr>
              <w:drawing>
                <wp:anchor distT="0" distB="0" distL="114300" distR="114300" simplePos="0" relativeHeight="251665408" behindDoc="0" locked="0" layoutInCell="1" allowOverlap="1" wp14:anchorId="2D6A92DF" wp14:editId="6C913DEA">
                  <wp:simplePos x="0" y="0"/>
                  <wp:positionH relativeFrom="column">
                    <wp:posOffset>258445</wp:posOffset>
                  </wp:positionH>
                  <wp:positionV relativeFrom="paragraph">
                    <wp:posOffset>64770</wp:posOffset>
                  </wp:positionV>
                  <wp:extent cx="779658" cy="1041400"/>
                  <wp:effectExtent l="0" t="0" r="1905" b="6350"/>
                  <wp:wrapSquare wrapText="bothSides"/>
                  <wp:docPr id="7" name="Imagen 7"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658"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F26">
              <w:rPr>
                <w:b/>
                <w:noProof/>
                <w:sz w:val="18"/>
                <w:szCs w:val="18"/>
              </w:rPr>
              <w:t xml:space="preserve">DIP. VÍCTOR MERARI SÁNCHEZ ROCA </w:t>
            </w:r>
          </w:p>
        </w:tc>
        <w:tc>
          <w:tcPr>
            <w:tcW w:w="2272" w:type="dxa"/>
            <w:tcBorders>
              <w:top w:val="nil"/>
            </w:tcBorders>
            <w:shd w:val="clear" w:color="auto" w:fill="auto"/>
          </w:tcPr>
          <w:p w:rsidR="00DA2640" w:rsidRPr="00DA2640" w:rsidRDefault="00DA2640" w:rsidP="00B40060">
            <w:pPr>
              <w:pStyle w:val="Textoindependiente"/>
              <w:rPr>
                <w:rFonts w:ascii="Arial" w:hAnsi="Arial" w:cs="Arial"/>
                <w:b/>
                <w:caps/>
                <w:sz w:val="20"/>
              </w:rPr>
            </w:pPr>
          </w:p>
        </w:tc>
        <w:tc>
          <w:tcPr>
            <w:tcW w:w="2416" w:type="dxa"/>
            <w:tcBorders>
              <w:top w:val="nil"/>
            </w:tcBorders>
            <w:shd w:val="clear" w:color="auto" w:fill="auto"/>
          </w:tcPr>
          <w:p w:rsidR="00DA2640" w:rsidRPr="00DA2640" w:rsidRDefault="00DA2640" w:rsidP="00B40060">
            <w:pPr>
              <w:pStyle w:val="Textoindependiente"/>
              <w:rPr>
                <w:rFonts w:ascii="Arial" w:hAnsi="Arial" w:cs="Arial"/>
                <w:b/>
                <w:caps/>
                <w:sz w:val="20"/>
              </w:rPr>
            </w:pPr>
          </w:p>
        </w:tc>
      </w:tr>
    </w:tbl>
    <w:p w:rsidR="00E84F26" w:rsidRDefault="00E84F26" w:rsidP="007447B1">
      <w:pPr>
        <w:spacing w:after="0" w:line="240" w:lineRule="auto"/>
        <w:ind w:left="0" w:firstLine="708"/>
        <w:rPr>
          <w:sz w:val="16"/>
          <w:szCs w:val="16"/>
        </w:rPr>
      </w:pPr>
      <w:r w:rsidRPr="00E84F26">
        <w:rPr>
          <w:sz w:val="16"/>
          <w:szCs w:val="16"/>
        </w:rPr>
        <w:t xml:space="preserve">Esta hoja de firmas pertenece al Dictamen con proyecto de decreto por el que se </w:t>
      </w:r>
      <w:r w:rsidRPr="00E84F26">
        <w:rPr>
          <w:color w:val="auto"/>
          <w:sz w:val="16"/>
          <w:szCs w:val="16"/>
        </w:rPr>
        <w:t xml:space="preserve">modifica </w:t>
      </w:r>
      <w:r w:rsidRPr="00E84F26">
        <w:rPr>
          <w:sz w:val="16"/>
          <w:szCs w:val="16"/>
        </w:rPr>
        <w:t>la Ley de Transporte del Estado de Yucatán, materia de derecho de los usuarios</w:t>
      </w:r>
      <w:r w:rsidR="00E006C5">
        <w:rPr>
          <w:sz w:val="16"/>
          <w:szCs w:val="16"/>
        </w:rPr>
        <w:t>.</w:t>
      </w:r>
      <w:r w:rsidRPr="007447B1">
        <w:rPr>
          <w:sz w:val="16"/>
          <w:szCs w:val="16"/>
        </w:rPr>
        <w:t xml:space="preserve"> </w:t>
      </w:r>
    </w:p>
    <w:p w:rsidR="00E87C37" w:rsidRPr="007447B1" w:rsidRDefault="00E87C37" w:rsidP="007447B1">
      <w:pPr>
        <w:spacing w:after="0" w:line="240" w:lineRule="auto"/>
        <w:ind w:left="0" w:firstLine="708"/>
        <w:rPr>
          <w:sz w:val="16"/>
          <w:szCs w:val="16"/>
        </w:rPr>
      </w:pPr>
    </w:p>
    <w:sectPr w:rsidR="00E87C37" w:rsidRPr="007447B1" w:rsidSect="000908F3">
      <w:headerReference w:type="even" r:id="rId16"/>
      <w:headerReference w:type="default" r:id="rId17"/>
      <w:footerReference w:type="even" r:id="rId18"/>
      <w:footerReference w:type="default" r:id="rId19"/>
      <w:headerReference w:type="first" r:id="rId20"/>
      <w:footerReference w:type="first" r:id="rId21"/>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B5" w:rsidRDefault="00B319B5">
      <w:pPr>
        <w:spacing w:after="0" w:line="240" w:lineRule="auto"/>
      </w:pPr>
      <w:r>
        <w:separator/>
      </w:r>
    </w:p>
  </w:endnote>
  <w:endnote w:type="continuationSeparator" w:id="0">
    <w:p w:rsidR="00B319B5" w:rsidRDefault="00B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rsidR="00B43756" w:rsidRDefault="00B42570" w:rsidP="00173A12">
            <w:pPr>
              <w:spacing w:after="0" w:line="244" w:lineRule="auto"/>
              <w:ind w:left="0" w:right="0" w:firstLine="0"/>
              <w:jc w:val="center"/>
              <w:rPr>
                <w:rFonts w:eastAsia="Times New Roman"/>
                <w:i/>
                <w:sz w:val="22"/>
              </w:rPr>
            </w:pPr>
            <w:r>
              <w:t>“</w:t>
            </w:r>
            <w:r w:rsidR="00173A12" w:rsidRPr="00FA3DAB">
              <w:rPr>
                <w:rFonts w:ascii="Brush Script MT" w:hAnsi="Brush Script MT"/>
                <w:sz w:val="26"/>
                <w:szCs w:val="26"/>
              </w:rPr>
              <w:t>2019, Año de la Lengua Maya en el Estado de Yucatán”</w:t>
            </w:r>
          </w:p>
        </w:sdtContent>
      </w:sdt>
      <w:p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2324AB" w:rsidRPr="002324AB">
          <w:rPr>
            <w:rFonts w:ascii="Arial" w:hAnsi="Arial" w:cs="Arial"/>
            <w:noProof/>
            <w:lang w:val="es-ES"/>
          </w:rPr>
          <w:t>15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B5" w:rsidRDefault="00B319B5">
      <w:pPr>
        <w:spacing w:after="0" w:line="251" w:lineRule="auto"/>
        <w:ind w:left="710" w:right="0" w:firstLine="0"/>
      </w:pPr>
      <w:r>
        <w:separator/>
      </w:r>
    </w:p>
  </w:footnote>
  <w:footnote w:type="continuationSeparator" w:id="0">
    <w:p w:rsidR="00B319B5" w:rsidRDefault="00B319B5">
      <w:pPr>
        <w:spacing w:after="0" w:line="251" w:lineRule="auto"/>
        <w:ind w:left="710" w:right="0" w:firstLine="0"/>
      </w:pPr>
      <w:r>
        <w:continuationSeparator/>
      </w:r>
    </w:p>
  </w:footnote>
  <w:footnote w:id="1">
    <w:p w:rsidR="00856B59" w:rsidRPr="00856B59" w:rsidRDefault="00856B59" w:rsidP="00856B59">
      <w:pPr>
        <w:pStyle w:val="Textonotapie"/>
        <w:jc w:val="both"/>
        <w:rPr>
          <w:rFonts w:ascii="Arial" w:hAnsi="Arial" w:cs="Arial"/>
          <w:i/>
          <w:sz w:val="16"/>
          <w:szCs w:val="16"/>
        </w:rPr>
      </w:pPr>
      <w:r>
        <w:rPr>
          <w:rStyle w:val="Refdenotaalpie"/>
        </w:rPr>
        <w:footnoteRef/>
      </w:r>
      <w:r>
        <w:t xml:space="preserve"> </w:t>
      </w:r>
      <w:r w:rsidRPr="00856B59">
        <w:rPr>
          <w:rFonts w:ascii="Arial" w:hAnsi="Arial" w:cs="Arial"/>
          <w:i/>
          <w:sz w:val="16"/>
          <w:szCs w:val="16"/>
        </w:rPr>
        <w:t>LIZÁRRAGA, C. (2006), “Movilidad urbana sostenible: un reto para las ciudades del siglo XXI”, en Economía, Sociedad y Territorio, vol. VI, Granada, España, Universidad de Granada, 39p.</w:t>
      </w:r>
    </w:p>
  </w:footnote>
  <w:footnote w:id="2">
    <w:p w:rsidR="00856B59" w:rsidRDefault="00856B59">
      <w:pPr>
        <w:pStyle w:val="Textonotapie"/>
      </w:pPr>
      <w:r>
        <w:rPr>
          <w:rStyle w:val="Refdenotaalpie"/>
        </w:rPr>
        <w:footnoteRef/>
      </w:r>
      <w:r>
        <w:t xml:space="preserve"> </w:t>
      </w:r>
      <w:r w:rsidRPr="00856B59">
        <w:rPr>
          <w:rFonts w:ascii="Arial" w:hAnsi="Arial" w:cs="Arial"/>
          <w:i/>
          <w:sz w:val="16"/>
          <w:szCs w:val="16"/>
        </w:rPr>
        <w:t>MONTEZUMA, (2008), “Presente y futuro de la movilidad urbana”, en Rizoma Nuevo León, 2p.</w:t>
      </w:r>
    </w:p>
  </w:footnote>
  <w:footnote w:id="3">
    <w:p w:rsidR="00FD636A" w:rsidRPr="00FD636A" w:rsidRDefault="00FD636A">
      <w:pPr>
        <w:pStyle w:val="Textonotapie"/>
        <w:rPr>
          <w:lang w:val="es-ES"/>
        </w:rPr>
      </w:pPr>
      <w:r>
        <w:rPr>
          <w:rStyle w:val="Refdenotaalpie"/>
        </w:rPr>
        <w:footnoteRef/>
      </w:r>
      <w:r>
        <w:t xml:space="preserve"> </w:t>
      </w:r>
      <w:hyperlink r:id="rId1" w:history="1">
        <w:r w:rsidRPr="00FD636A">
          <w:rPr>
            <w:rFonts w:ascii="Arial" w:hAnsi="Arial" w:cs="Arial"/>
            <w:i/>
            <w:sz w:val="16"/>
            <w:szCs w:val="16"/>
          </w:rPr>
          <w:t>Http://es.unhabitat.org/tag/derecho-a-la-ciudad/</w:t>
        </w:r>
      </w:hyperlink>
    </w:p>
  </w:footnote>
  <w:footnote w:id="4">
    <w:p w:rsidR="00B27BD0" w:rsidRPr="00B27BD0" w:rsidRDefault="00B27BD0" w:rsidP="00B27BD0">
      <w:pPr>
        <w:pStyle w:val="Textonotapie"/>
        <w:rPr>
          <w:rFonts w:ascii="Arial" w:hAnsi="Arial" w:cs="Arial"/>
          <w:i/>
          <w:sz w:val="16"/>
          <w:szCs w:val="16"/>
        </w:rPr>
      </w:pPr>
      <w:r>
        <w:rPr>
          <w:rStyle w:val="Refdenotaalpie"/>
        </w:rPr>
        <w:footnoteRef/>
      </w:r>
      <w:r>
        <w:t xml:space="preserve"> </w:t>
      </w:r>
      <w:r w:rsidRPr="00B27BD0">
        <w:rPr>
          <w:rFonts w:ascii="Arial" w:hAnsi="Arial" w:cs="Arial"/>
          <w:i/>
          <w:sz w:val="16"/>
          <w:szCs w:val="16"/>
        </w:rPr>
        <w:t>Banco Mundial, Una estrategia federal para la movilidad sustentable de las ciudades mexicanas, informe final,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84F26" w:rsidRPr="00B42570" w:rsidRDefault="00E84F26" w:rsidP="00E84F26">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84F26" w:rsidRPr="00B42570" w:rsidRDefault="00E84F26" w:rsidP="00E84F26">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C36"/>
    <w:rsid w:val="001437E3"/>
    <w:rsid w:val="00143DAC"/>
    <w:rsid w:val="00144964"/>
    <w:rsid w:val="00147A9F"/>
    <w:rsid w:val="00150BEA"/>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2A0D"/>
    <w:rsid w:val="001E325C"/>
    <w:rsid w:val="001E3B7D"/>
    <w:rsid w:val="001E41BE"/>
    <w:rsid w:val="001E6240"/>
    <w:rsid w:val="001F0B6D"/>
    <w:rsid w:val="001F36C4"/>
    <w:rsid w:val="001F5603"/>
    <w:rsid w:val="001F6687"/>
    <w:rsid w:val="002008C9"/>
    <w:rsid w:val="0020208D"/>
    <w:rsid w:val="00204DC4"/>
    <w:rsid w:val="00205A90"/>
    <w:rsid w:val="00225955"/>
    <w:rsid w:val="002324AB"/>
    <w:rsid w:val="002358C0"/>
    <w:rsid w:val="00244682"/>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3717"/>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72C2E"/>
    <w:rsid w:val="0039385A"/>
    <w:rsid w:val="00394404"/>
    <w:rsid w:val="00394CE1"/>
    <w:rsid w:val="003A088D"/>
    <w:rsid w:val="003A0EBB"/>
    <w:rsid w:val="003B66D5"/>
    <w:rsid w:val="003C187C"/>
    <w:rsid w:val="003C5730"/>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39AC"/>
    <w:rsid w:val="00425BE0"/>
    <w:rsid w:val="00430306"/>
    <w:rsid w:val="0043074A"/>
    <w:rsid w:val="00431985"/>
    <w:rsid w:val="004349BD"/>
    <w:rsid w:val="00436F6C"/>
    <w:rsid w:val="004458A0"/>
    <w:rsid w:val="004563DB"/>
    <w:rsid w:val="00460269"/>
    <w:rsid w:val="00460DB7"/>
    <w:rsid w:val="004629AE"/>
    <w:rsid w:val="00463512"/>
    <w:rsid w:val="004753FF"/>
    <w:rsid w:val="00475766"/>
    <w:rsid w:val="004761DF"/>
    <w:rsid w:val="00482C82"/>
    <w:rsid w:val="0048335C"/>
    <w:rsid w:val="00484527"/>
    <w:rsid w:val="0049057B"/>
    <w:rsid w:val="00495049"/>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1B06"/>
    <w:rsid w:val="00552156"/>
    <w:rsid w:val="005535C1"/>
    <w:rsid w:val="005539AA"/>
    <w:rsid w:val="00555DED"/>
    <w:rsid w:val="005739AF"/>
    <w:rsid w:val="00576C3D"/>
    <w:rsid w:val="00577B7D"/>
    <w:rsid w:val="00580526"/>
    <w:rsid w:val="005826A4"/>
    <w:rsid w:val="00586FE2"/>
    <w:rsid w:val="0059190A"/>
    <w:rsid w:val="005945C9"/>
    <w:rsid w:val="00594992"/>
    <w:rsid w:val="005A2416"/>
    <w:rsid w:val="005A48D4"/>
    <w:rsid w:val="005A5BDD"/>
    <w:rsid w:val="005A638D"/>
    <w:rsid w:val="005A69D7"/>
    <w:rsid w:val="005A6A75"/>
    <w:rsid w:val="005B4EA9"/>
    <w:rsid w:val="005B7251"/>
    <w:rsid w:val="005C16D4"/>
    <w:rsid w:val="005C7697"/>
    <w:rsid w:val="005D45D4"/>
    <w:rsid w:val="005D5D43"/>
    <w:rsid w:val="005D6400"/>
    <w:rsid w:val="005E2585"/>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009D"/>
    <w:rsid w:val="00672C23"/>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447B1"/>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2FFB"/>
    <w:rsid w:val="007C1E82"/>
    <w:rsid w:val="007C404C"/>
    <w:rsid w:val="007C5998"/>
    <w:rsid w:val="007C641C"/>
    <w:rsid w:val="007C7980"/>
    <w:rsid w:val="007D3D8D"/>
    <w:rsid w:val="007D3DA8"/>
    <w:rsid w:val="007D4273"/>
    <w:rsid w:val="007E4843"/>
    <w:rsid w:val="007E50B6"/>
    <w:rsid w:val="007E60DE"/>
    <w:rsid w:val="007F2B24"/>
    <w:rsid w:val="007F3AF9"/>
    <w:rsid w:val="007F3BE4"/>
    <w:rsid w:val="007F41CA"/>
    <w:rsid w:val="0080515B"/>
    <w:rsid w:val="0080708A"/>
    <w:rsid w:val="00810FCE"/>
    <w:rsid w:val="0081420E"/>
    <w:rsid w:val="008144AF"/>
    <w:rsid w:val="00814D98"/>
    <w:rsid w:val="00815A2A"/>
    <w:rsid w:val="008160E5"/>
    <w:rsid w:val="0082241A"/>
    <w:rsid w:val="00822A34"/>
    <w:rsid w:val="00824030"/>
    <w:rsid w:val="008256CC"/>
    <w:rsid w:val="00832F48"/>
    <w:rsid w:val="008345D1"/>
    <w:rsid w:val="008347DF"/>
    <w:rsid w:val="00842E87"/>
    <w:rsid w:val="00844470"/>
    <w:rsid w:val="00850332"/>
    <w:rsid w:val="00856B59"/>
    <w:rsid w:val="008575D7"/>
    <w:rsid w:val="00857CDA"/>
    <w:rsid w:val="0088570C"/>
    <w:rsid w:val="0089102A"/>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3896"/>
    <w:rsid w:val="009271AB"/>
    <w:rsid w:val="00943FB0"/>
    <w:rsid w:val="00947E6D"/>
    <w:rsid w:val="00950739"/>
    <w:rsid w:val="009507AE"/>
    <w:rsid w:val="009507D8"/>
    <w:rsid w:val="0095536D"/>
    <w:rsid w:val="00962BB6"/>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3EE5"/>
    <w:rsid w:val="00A75D09"/>
    <w:rsid w:val="00A75E0B"/>
    <w:rsid w:val="00A76D83"/>
    <w:rsid w:val="00A86817"/>
    <w:rsid w:val="00A868E6"/>
    <w:rsid w:val="00A87FCF"/>
    <w:rsid w:val="00A92EC8"/>
    <w:rsid w:val="00A936CD"/>
    <w:rsid w:val="00A970C3"/>
    <w:rsid w:val="00A97EAF"/>
    <w:rsid w:val="00AA17C6"/>
    <w:rsid w:val="00AA190A"/>
    <w:rsid w:val="00AB0663"/>
    <w:rsid w:val="00AB11B4"/>
    <w:rsid w:val="00AB66DF"/>
    <w:rsid w:val="00AC28B1"/>
    <w:rsid w:val="00AC3812"/>
    <w:rsid w:val="00AC6E8A"/>
    <w:rsid w:val="00AD522F"/>
    <w:rsid w:val="00AD680F"/>
    <w:rsid w:val="00AE1759"/>
    <w:rsid w:val="00AE225D"/>
    <w:rsid w:val="00AE3380"/>
    <w:rsid w:val="00AF058B"/>
    <w:rsid w:val="00AF0969"/>
    <w:rsid w:val="00AF7DE6"/>
    <w:rsid w:val="00B0171D"/>
    <w:rsid w:val="00B01BFF"/>
    <w:rsid w:val="00B04797"/>
    <w:rsid w:val="00B06FA8"/>
    <w:rsid w:val="00B11308"/>
    <w:rsid w:val="00B11E55"/>
    <w:rsid w:val="00B17C12"/>
    <w:rsid w:val="00B24D54"/>
    <w:rsid w:val="00B27BD0"/>
    <w:rsid w:val="00B30963"/>
    <w:rsid w:val="00B30A15"/>
    <w:rsid w:val="00B319B5"/>
    <w:rsid w:val="00B352A1"/>
    <w:rsid w:val="00B35C75"/>
    <w:rsid w:val="00B36D02"/>
    <w:rsid w:val="00B37F63"/>
    <w:rsid w:val="00B40060"/>
    <w:rsid w:val="00B42554"/>
    <w:rsid w:val="00B42570"/>
    <w:rsid w:val="00B43627"/>
    <w:rsid w:val="00B43756"/>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92B"/>
    <w:rsid w:val="00BB0CED"/>
    <w:rsid w:val="00BB2C0F"/>
    <w:rsid w:val="00BB5669"/>
    <w:rsid w:val="00BB687F"/>
    <w:rsid w:val="00BC1626"/>
    <w:rsid w:val="00BC4DA6"/>
    <w:rsid w:val="00BC70AA"/>
    <w:rsid w:val="00BD0C54"/>
    <w:rsid w:val="00BD5E7C"/>
    <w:rsid w:val="00BD6640"/>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6632"/>
    <w:rsid w:val="00CD762E"/>
    <w:rsid w:val="00CF3500"/>
    <w:rsid w:val="00CF51E1"/>
    <w:rsid w:val="00CF678D"/>
    <w:rsid w:val="00D053F8"/>
    <w:rsid w:val="00D10425"/>
    <w:rsid w:val="00D14D89"/>
    <w:rsid w:val="00D155D6"/>
    <w:rsid w:val="00D164C9"/>
    <w:rsid w:val="00D21460"/>
    <w:rsid w:val="00D24177"/>
    <w:rsid w:val="00D2521A"/>
    <w:rsid w:val="00D26446"/>
    <w:rsid w:val="00D31BD1"/>
    <w:rsid w:val="00D35108"/>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A2640"/>
    <w:rsid w:val="00DB1B90"/>
    <w:rsid w:val="00DB38E9"/>
    <w:rsid w:val="00DC2051"/>
    <w:rsid w:val="00DC79C9"/>
    <w:rsid w:val="00DD08A8"/>
    <w:rsid w:val="00DD0B05"/>
    <w:rsid w:val="00DD3B4F"/>
    <w:rsid w:val="00DD3E45"/>
    <w:rsid w:val="00DE44FC"/>
    <w:rsid w:val="00DE4D3D"/>
    <w:rsid w:val="00DE4DE6"/>
    <w:rsid w:val="00E006C5"/>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30E"/>
    <w:rsid w:val="00E8384B"/>
    <w:rsid w:val="00E84F26"/>
    <w:rsid w:val="00E87C37"/>
    <w:rsid w:val="00E9192E"/>
    <w:rsid w:val="00E91C02"/>
    <w:rsid w:val="00E95F88"/>
    <w:rsid w:val="00EA15A7"/>
    <w:rsid w:val="00EA2578"/>
    <w:rsid w:val="00EB261F"/>
    <w:rsid w:val="00EB2951"/>
    <w:rsid w:val="00EB3D60"/>
    <w:rsid w:val="00EB4130"/>
    <w:rsid w:val="00EB68B6"/>
    <w:rsid w:val="00EB6968"/>
    <w:rsid w:val="00ED4EF9"/>
    <w:rsid w:val="00ED5427"/>
    <w:rsid w:val="00EE068B"/>
    <w:rsid w:val="00EE10DA"/>
    <w:rsid w:val="00EE483D"/>
    <w:rsid w:val="00EE4D5C"/>
    <w:rsid w:val="00EE4F89"/>
    <w:rsid w:val="00EF1751"/>
    <w:rsid w:val="00EF1C7D"/>
    <w:rsid w:val="00EF632F"/>
    <w:rsid w:val="00F04310"/>
    <w:rsid w:val="00F13D96"/>
    <w:rsid w:val="00F14A16"/>
    <w:rsid w:val="00F16B45"/>
    <w:rsid w:val="00F21451"/>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76C82"/>
    <w:rsid w:val="00F808F6"/>
    <w:rsid w:val="00F8351C"/>
    <w:rsid w:val="00F83EE6"/>
    <w:rsid w:val="00F859AD"/>
    <w:rsid w:val="00F86146"/>
    <w:rsid w:val="00F865DD"/>
    <w:rsid w:val="00F86BAA"/>
    <w:rsid w:val="00F93F04"/>
    <w:rsid w:val="00F94EC2"/>
    <w:rsid w:val="00F9653E"/>
    <w:rsid w:val="00FA1231"/>
    <w:rsid w:val="00FA1961"/>
    <w:rsid w:val="00FA6C49"/>
    <w:rsid w:val="00FB3912"/>
    <w:rsid w:val="00FB6DA0"/>
    <w:rsid w:val="00FC16CA"/>
    <w:rsid w:val="00FC1DB1"/>
    <w:rsid w:val="00FC2CB4"/>
    <w:rsid w:val="00FD636A"/>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ucatan.gob.mx/servicios/ver_dependencia.php?id=61"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s.unhabitat.org/tag/derecho-a-la-ciu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1F96-29DA-4887-98C4-A820460B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3516</Words>
  <Characters>19341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6</cp:revision>
  <cp:lastPrinted>2019-11-14T16:49:00Z</cp:lastPrinted>
  <dcterms:created xsi:type="dcterms:W3CDTF">2019-11-13T22:17:00Z</dcterms:created>
  <dcterms:modified xsi:type="dcterms:W3CDTF">2019-11-14T16:55:00Z</dcterms:modified>
</cp:coreProperties>
</file>